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535"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w:t>
      </w:r>
      <w:r w:rsidR="00674008">
        <w:rPr>
          <w:rFonts w:ascii="Times New Roman" w:hAnsi="Times New Roman" w:cs="Times New Roman"/>
          <w:b/>
          <w:sz w:val="28"/>
          <w:szCs w:val="28"/>
        </w:rPr>
        <w:t>ой</w:t>
      </w:r>
      <w:r w:rsidR="000E3E9C">
        <w:rPr>
          <w:rFonts w:ascii="Times New Roman" w:hAnsi="Times New Roman" w:cs="Times New Roman"/>
          <w:b/>
          <w:sz w:val="28"/>
          <w:szCs w:val="28"/>
        </w:rPr>
        <w:t xml:space="preserve">  должност</w:t>
      </w:r>
      <w:r w:rsidR="00674008">
        <w:rPr>
          <w:rFonts w:ascii="Times New Roman" w:hAnsi="Times New Roman" w:cs="Times New Roman"/>
          <w:b/>
          <w:sz w:val="28"/>
          <w:szCs w:val="28"/>
        </w:rPr>
        <w:t xml:space="preserve">и </w:t>
      </w:r>
      <w:r w:rsidRPr="00C83640">
        <w:rPr>
          <w:rFonts w:ascii="Times New Roman" w:hAnsi="Times New Roman" w:cs="Times New Roman"/>
          <w:b/>
          <w:sz w:val="28"/>
          <w:szCs w:val="28"/>
        </w:rPr>
        <w:t>федеральной гос</w:t>
      </w:r>
      <w:r w:rsidR="00343B88">
        <w:rPr>
          <w:rFonts w:ascii="Times New Roman" w:hAnsi="Times New Roman" w:cs="Times New Roman"/>
          <w:b/>
          <w:sz w:val="28"/>
          <w:szCs w:val="28"/>
        </w:rPr>
        <w:t>ударственной гражданской службы</w:t>
      </w:r>
      <w:r w:rsidR="00426FCA">
        <w:rPr>
          <w:rFonts w:ascii="Times New Roman" w:hAnsi="Times New Roman" w:cs="Times New Roman"/>
          <w:b/>
          <w:sz w:val="28"/>
          <w:szCs w:val="28"/>
        </w:rPr>
        <w:t xml:space="preserve"> </w:t>
      </w:r>
    </w:p>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B85B5B" w:rsidRDefault="00C83640" w:rsidP="00B85B5B">
      <w:pPr>
        <w:tabs>
          <w:tab w:val="left" w:pos="709"/>
        </w:tabs>
        <w:spacing w:after="0" w:line="240" w:lineRule="auto"/>
        <w:ind w:left="-142" w:firstLine="708"/>
        <w:jc w:val="both"/>
        <w:rPr>
          <w:rFonts w:ascii="Times New Roman" w:hAnsi="Times New Roman" w:cs="Times New Roman"/>
          <w:sz w:val="24"/>
          <w:szCs w:val="24"/>
        </w:rPr>
      </w:pPr>
      <w:r w:rsidRPr="00B85B5B">
        <w:rPr>
          <w:rFonts w:ascii="Times New Roman" w:hAnsi="Times New Roman" w:cs="Times New Roman"/>
          <w:sz w:val="24"/>
          <w:szCs w:val="24"/>
        </w:rPr>
        <w:t xml:space="preserve"> </w:t>
      </w:r>
      <w:r w:rsidR="009E0083" w:rsidRPr="00B85B5B">
        <w:rPr>
          <w:rFonts w:ascii="Times New Roman" w:hAnsi="Times New Roman" w:cs="Times New Roman"/>
          <w:sz w:val="24"/>
          <w:szCs w:val="24"/>
        </w:rPr>
        <w:t>1.</w:t>
      </w:r>
      <w:r w:rsidR="007E465F" w:rsidRPr="00B85B5B">
        <w:rPr>
          <w:rFonts w:ascii="Times New Roman" w:hAnsi="Times New Roman" w:cs="Times New Roman"/>
          <w:sz w:val="24"/>
          <w:szCs w:val="24"/>
        </w:rPr>
        <w:t>Печорское управление Ростехнадзора объявляет конкурс</w:t>
      </w:r>
      <w:r w:rsidR="008A213B" w:rsidRPr="00B85B5B">
        <w:rPr>
          <w:rFonts w:ascii="Times New Roman" w:hAnsi="Times New Roman" w:cs="Times New Roman"/>
          <w:sz w:val="24"/>
          <w:szCs w:val="24"/>
        </w:rPr>
        <w:t xml:space="preserve"> </w:t>
      </w:r>
      <w:r w:rsidR="00654EA9" w:rsidRPr="00B85B5B">
        <w:rPr>
          <w:rFonts w:ascii="Times New Roman" w:hAnsi="Times New Roman" w:cs="Times New Roman"/>
          <w:sz w:val="24"/>
          <w:szCs w:val="24"/>
        </w:rPr>
        <w:t>на замещение вакантной</w:t>
      </w:r>
      <w:r w:rsidR="00F625FB" w:rsidRPr="00B85B5B">
        <w:rPr>
          <w:rFonts w:ascii="Times New Roman" w:hAnsi="Times New Roman" w:cs="Times New Roman"/>
          <w:sz w:val="24"/>
          <w:szCs w:val="24"/>
        </w:rPr>
        <w:t xml:space="preserve">  </w:t>
      </w:r>
      <w:r w:rsidR="00654EA9" w:rsidRPr="00B85B5B">
        <w:rPr>
          <w:rFonts w:ascii="Times New Roman" w:hAnsi="Times New Roman" w:cs="Times New Roman"/>
          <w:sz w:val="24"/>
          <w:szCs w:val="24"/>
        </w:rPr>
        <w:t>должности</w:t>
      </w:r>
      <w:r w:rsidR="007E465F" w:rsidRPr="00B85B5B">
        <w:rPr>
          <w:rFonts w:ascii="Times New Roman" w:hAnsi="Times New Roman" w:cs="Times New Roman"/>
          <w:sz w:val="24"/>
          <w:szCs w:val="24"/>
        </w:rPr>
        <w:t xml:space="preserve"> </w:t>
      </w:r>
      <w:r w:rsidR="008A213B" w:rsidRPr="00B85B5B">
        <w:rPr>
          <w:rFonts w:ascii="Times New Roman" w:hAnsi="Times New Roman" w:cs="Times New Roman"/>
          <w:sz w:val="24"/>
          <w:szCs w:val="24"/>
        </w:rPr>
        <w:t xml:space="preserve">федеральной </w:t>
      </w:r>
      <w:r w:rsidR="007E465F" w:rsidRPr="00B85B5B">
        <w:rPr>
          <w:rFonts w:ascii="Times New Roman" w:hAnsi="Times New Roman" w:cs="Times New Roman"/>
          <w:sz w:val="24"/>
          <w:szCs w:val="24"/>
        </w:rPr>
        <w:t>государственной гражданской службы</w:t>
      </w:r>
      <w:r w:rsidR="000F34B3" w:rsidRPr="00B85B5B">
        <w:rPr>
          <w:rFonts w:ascii="Times New Roman" w:hAnsi="Times New Roman" w:cs="Times New Roman"/>
          <w:sz w:val="24"/>
          <w:szCs w:val="24"/>
        </w:rPr>
        <w:t>:</w:t>
      </w:r>
    </w:p>
    <w:p w:rsidR="00C53BCE" w:rsidRPr="00B85B5B" w:rsidRDefault="00103BBE" w:rsidP="00B85B5B">
      <w:pPr>
        <w:spacing w:line="240" w:lineRule="auto"/>
        <w:jc w:val="both"/>
        <w:rPr>
          <w:rFonts w:ascii="Times New Roman" w:eastAsia="Times New Roman" w:hAnsi="Times New Roman" w:cs="Times New Roman"/>
          <w:sz w:val="24"/>
          <w:szCs w:val="24"/>
          <w:lang w:eastAsia="ru-RU"/>
        </w:rPr>
      </w:pPr>
      <w:r w:rsidRPr="00B85B5B">
        <w:rPr>
          <w:rFonts w:ascii="Times New Roman" w:hAnsi="Times New Roman" w:cs="Times New Roman"/>
          <w:b/>
          <w:sz w:val="24"/>
          <w:szCs w:val="24"/>
        </w:rPr>
        <w:tab/>
      </w:r>
      <w:proofErr w:type="gramStart"/>
      <w:r w:rsidR="00C44000" w:rsidRPr="00B85B5B">
        <w:rPr>
          <w:rFonts w:ascii="Times New Roman" w:hAnsi="Times New Roman" w:cs="Times New Roman"/>
          <w:b/>
          <w:sz w:val="24"/>
          <w:szCs w:val="24"/>
        </w:rPr>
        <w:t>Г</w:t>
      </w:r>
      <w:r w:rsidR="00C53BCE" w:rsidRPr="00B85B5B">
        <w:rPr>
          <w:rFonts w:ascii="Times New Roman" w:hAnsi="Times New Roman" w:cs="Times New Roman"/>
          <w:b/>
          <w:sz w:val="24"/>
          <w:szCs w:val="24"/>
        </w:rPr>
        <w:t xml:space="preserve">осударственный инспектор </w:t>
      </w:r>
      <w:proofErr w:type="spellStart"/>
      <w:r w:rsidR="002A4F36" w:rsidRPr="00B85B5B">
        <w:rPr>
          <w:rFonts w:ascii="Times New Roman" w:hAnsi="Times New Roman" w:cs="Times New Roman"/>
          <w:b/>
          <w:sz w:val="24"/>
          <w:szCs w:val="24"/>
        </w:rPr>
        <w:t>Ухтинского</w:t>
      </w:r>
      <w:proofErr w:type="spellEnd"/>
      <w:r w:rsidR="002A4F36" w:rsidRPr="00B85B5B">
        <w:rPr>
          <w:rFonts w:ascii="Times New Roman" w:hAnsi="Times New Roman" w:cs="Times New Roman"/>
          <w:b/>
          <w:sz w:val="24"/>
          <w:szCs w:val="24"/>
        </w:rPr>
        <w:t xml:space="preserve"> территориального отдела</w:t>
      </w:r>
      <w:r w:rsidR="00C53BCE" w:rsidRPr="00B85B5B">
        <w:rPr>
          <w:rFonts w:ascii="Times New Roman" w:hAnsi="Times New Roman" w:cs="Times New Roman"/>
          <w:b/>
          <w:sz w:val="24"/>
          <w:szCs w:val="24"/>
        </w:rPr>
        <w:t xml:space="preserve"> </w:t>
      </w:r>
      <w:r w:rsidR="00C53BCE" w:rsidRPr="00B85B5B">
        <w:rPr>
          <w:rFonts w:ascii="Times New Roman" w:hAnsi="Times New Roman" w:cs="Times New Roman"/>
          <w:sz w:val="24"/>
          <w:szCs w:val="24"/>
        </w:rPr>
        <w:t>(</w:t>
      </w:r>
      <w:r w:rsidR="002A4F36" w:rsidRPr="00B85B5B">
        <w:rPr>
          <w:rFonts w:ascii="Times New Roman" w:hAnsi="Times New Roman" w:cs="Times New Roman"/>
          <w:sz w:val="24"/>
          <w:szCs w:val="24"/>
        </w:rPr>
        <w:t>специализация -</w:t>
      </w:r>
      <w:r w:rsidR="002A4F36" w:rsidRPr="00B85B5B">
        <w:rPr>
          <w:rFonts w:ascii="Times New Roman" w:eastAsia="Calibri" w:hAnsi="Times New Roman" w:cs="Times New Roman"/>
          <w:sz w:val="24"/>
          <w:szCs w:val="24"/>
        </w:rPr>
        <w:t xml:space="preserve"> </w:t>
      </w:r>
      <w:r w:rsidR="005B3973" w:rsidRPr="00B85B5B">
        <w:rPr>
          <w:rFonts w:ascii="Times New Roman" w:hAnsi="Times New Roman" w:cs="Times New Roman"/>
          <w:sz w:val="24"/>
          <w:szCs w:val="24"/>
        </w:rPr>
        <w:t>(контроль и надзор в сфере промышленной безопасности объектов нефтехимии и нефтепереработки)</w:t>
      </w:r>
      <w:r w:rsidR="002A4F36" w:rsidRPr="00B85B5B">
        <w:rPr>
          <w:rFonts w:ascii="Times New Roman" w:eastAsia="Times New Roman" w:hAnsi="Times New Roman" w:cs="Times New Roman"/>
          <w:sz w:val="24"/>
          <w:szCs w:val="24"/>
          <w:lang w:eastAsia="ru-RU"/>
        </w:rPr>
        <w:t>,</w:t>
      </w:r>
      <w:r w:rsidR="002A4F36" w:rsidRPr="00B85B5B">
        <w:rPr>
          <w:rFonts w:ascii="Times New Roman" w:hAnsi="Times New Roman" w:cs="Times New Roman"/>
          <w:sz w:val="24"/>
          <w:szCs w:val="24"/>
        </w:rPr>
        <w:t xml:space="preserve"> место прохождения службы -  г. Ухта.</w:t>
      </w:r>
      <w:proofErr w:type="gramEnd"/>
    </w:p>
    <w:p w:rsidR="00C62CA4" w:rsidRPr="00B85B5B" w:rsidRDefault="00C62CA4" w:rsidP="00B85B5B">
      <w:pPr>
        <w:spacing w:after="0" w:line="240" w:lineRule="auto"/>
        <w:ind w:left="-142" w:firstLine="850"/>
        <w:jc w:val="both"/>
        <w:rPr>
          <w:rFonts w:ascii="Times New Roman" w:eastAsia="Times New Roman" w:hAnsi="Times New Roman" w:cs="Times New Roman"/>
          <w:b/>
          <w:color w:val="000000"/>
          <w:sz w:val="24"/>
          <w:szCs w:val="24"/>
          <w:lang w:eastAsia="ru-RU"/>
        </w:rPr>
      </w:pPr>
      <w:r w:rsidRPr="00B85B5B">
        <w:rPr>
          <w:rFonts w:ascii="Times New Roman" w:eastAsia="Times New Roman" w:hAnsi="Times New Roman" w:cs="Times New Roman"/>
          <w:color w:val="000000"/>
          <w:sz w:val="24"/>
          <w:szCs w:val="24"/>
          <w:lang w:eastAsia="ru-RU"/>
        </w:rPr>
        <w:t>2</w:t>
      </w:r>
      <w:r w:rsidR="00BF2658" w:rsidRPr="00B85B5B">
        <w:rPr>
          <w:rFonts w:ascii="Times New Roman" w:eastAsia="Times New Roman" w:hAnsi="Times New Roman" w:cs="Times New Roman"/>
          <w:color w:val="000000"/>
          <w:sz w:val="24"/>
          <w:szCs w:val="24"/>
          <w:lang w:eastAsia="ru-RU"/>
        </w:rPr>
        <w:t>.</w:t>
      </w:r>
      <w:r w:rsidR="00BC6810" w:rsidRPr="00B85B5B">
        <w:rPr>
          <w:rFonts w:ascii="Times New Roman" w:eastAsia="Times New Roman" w:hAnsi="Times New Roman" w:cs="Times New Roman"/>
          <w:color w:val="000000"/>
          <w:sz w:val="24"/>
          <w:szCs w:val="24"/>
          <w:lang w:eastAsia="ru-RU"/>
        </w:rPr>
        <w:t xml:space="preserve"> </w:t>
      </w:r>
      <w:r w:rsidR="000E3E9C" w:rsidRPr="00B85B5B">
        <w:rPr>
          <w:rFonts w:ascii="Times New Roman" w:eastAsia="Times New Roman" w:hAnsi="Times New Roman" w:cs="Times New Roman"/>
          <w:b/>
          <w:color w:val="000000"/>
          <w:sz w:val="24"/>
          <w:szCs w:val="24"/>
          <w:lang w:eastAsia="ru-RU"/>
        </w:rPr>
        <w:t>К пре</w:t>
      </w:r>
      <w:r w:rsidR="001578C0" w:rsidRPr="00B85B5B">
        <w:rPr>
          <w:rFonts w:ascii="Times New Roman" w:eastAsia="Times New Roman" w:hAnsi="Times New Roman" w:cs="Times New Roman"/>
          <w:b/>
          <w:color w:val="000000"/>
          <w:sz w:val="24"/>
          <w:szCs w:val="24"/>
          <w:lang w:eastAsia="ru-RU"/>
        </w:rPr>
        <w:t>тенденту на замещение должности государственного инспектора</w:t>
      </w:r>
      <w:r w:rsidR="00BA30AB" w:rsidRPr="00B85B5B">
        <w:rPr>
          <w:rFonts w:ascii="Times New Roman" w:eastAsia="Times New Roman" w:hAnsi="Times New Roman" w:cs="Times New Roman"/>
          <w:b/>
          <w:color w:val="000000"/>
          <w:sz w:val="24"/>
          <w:szCs w:val="24"/>
          <w:lang w:eastAsia="ru-RU"/>
        </w:rPr>
        <w:t xml:space="preserve"> отдела </w:t>
      </w:r>
      <w:r w:rsidR="000E3E9C" w:rsidRPr="00B85B5B">
        <w:rPr>
          <w:rFonts w:ascii="Times New Roman" w:eastAsia="Times New Roman" w:hAnsi="Times New Roman" w:cs="Times New Roman"/>
          <w:b/>
          <w:color w:val="000000"/>
          <w:sz w:val="24"/>
          <w:szCs w:val="24"/>
          <w:lang w:eastAsia="ru-RU"/>
        </w:rPr>
        <w:t xml:space="preserve"> предъявл</w:t>
      </w:r>
      <w:r w:rsidR="00BF2658" w:rsidRPr="00B85B5B">
        <w:rPr>
          <w:rFonts w:ascii="Times New Roman" w:eastAsia="Times New Roman" w:hAnsi="Times New Roman" w:cs="Times New Roman"/>
          <w:b/>
          <w:color w:val="000000"/>
          <w:sz w:val="24"/>
          <w:szCs w:val="24"/>
          <w:lang w:eastAsia="ru-RU"/>
        </w:rPr>
        <w:t xml:space="preserve">яются следующие </w:t>
      </w:r>
      <w:r w:rsidR="000E3E9C" w:rsidRPr="00B85B5B">
        <w:rPr>
          <w:rFonts w:ascii="Times New Roman" w:eastAsia="Times New Roman" w:hAnsi="Times New Roman" w:cs="Times New Roman"/>
          <w:b/>
          <w:color w:val="000000"/>
          <w:sz w:val="24"/>
          <w:szCs w:val="24"/>
          <w:lang w:eastAsia="ru-RU"/>
        </w:rPr>
        <w:t xml:space="preserve">требования:  </w:t>
      </w:r>
    </w:p>
    <w:p w:rsidR="000637A6" w:rsidRPr="00B85B5B" w:rsidRDefault="00A21FFC" w:rsidP="00B85B5B">
      <w:pPr>
        <w:spacing w:after="0" w:line="240" w:lineRule="auto"/>
        <w:ind w:left="-142" w:firstLine="850"/>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2</w:t>
      </w:r>
      <w:r w:rsidR="000637A6" w:rsidRPr="00B85B5B">
        <w:rPr>
          <w:rFonts w:ascii="Times New Roman" w:eastAsia="Times New Roman" w:hAnsi="Times New Roman" w:cs="Times New Roman"/>
          <w:color w:val="000000"/>
          <w:sz w:val="24"/>
          <w:szCs w:val="24"/>
          <w:lang w:eastAsia="ru-RU"/>
        </w:rPr>
        <w:t xml:space="preserve">.1. Гражданство Российской Федерации </w:t>
      </w:r>
    </w:p>
    <w:p w:rsidR="006A065F" w:rsidRPr="00B85B5B" w:rsidRDefault="006A065F" w:rsidP="00B85B5B">
      <w:pPr>
        <w:spacing w:after="0" w:line="240" w:lineRule="auto"/>
        <w:ind w:left="-142" w:firstLine="850"/>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2.2. Высшее профессиональное образование </w:t>
      </w:r>
      <w:r w:rsidRPr="00B85B5B">
        <w:rPr>
          <w:rFonts w:ascii="Times New Roman" w:hAnsi="Times New Roman" w:cs="Times New Roman"/>
          <w:color w:val="000000"/>
          <w:sz w:val="24"/>
          <w:szCs w:val="24"/>
        </w:rPr>
        <w:t xml:space="preserve">не ниже уровня </w:t>
      </w:r>
      <w:proofErr w:type="spellStart"/>
      <w:r w:rsidRPr="00B85B5B">
        <w:rPr>
          <w:rFonts w:ascii="Times New Roman" w:hAnsi="Times New Roman" w:cs="Times New Roman"/>
          <w:color w:val="000000"/>
          <w:sz w:val="24"/>
          <w:szCs w:val="24"/>
        </w:rPr>
        <w:t>бакалавриата</w:t>
      </w:r>
      <w:proofErr w:type="spellEnd"/>
      <w:r w:rsidRPr="00B85B5B">
        <w:rPr>
          <w:rFonts w:ascii="Times New Roman" w:hAnsi="Times New Roman" w:cs="Times New Roman"/>
          <w:color w:val="000000"/>
          <w:sz w:val="24"/>
          <w:szCs w:val="24"/>
        </w:rPr>
        <w:t xml:space="preserve"> по направлени</w:t>
      </w:r>
      <w:proofErr w:type="gramStart"/>
      <w:r w:rsidRPr="00B85B5B">
        <w:rPr>
          <w:rFonts w:ascii="Times New Roman" w:hAnsi="Times New Roman" w:cs="Times New Roman"/>
          <w:color w:val="000000"/>
          <w:sz w:val="24"/>
          <w:szCs w:val="24"/>
        </w:rPr>
        <w:t>ю(</w:t>
      </w:r>
      <w:proofErr w:type="gramEnd"/>
      <w:r w:rsidRPr="00B85B5B">
        <w:rPr>
          <w:rFonts w:ascii="Times New Roman" w:hAnsi="Times New Roman" w:cs="Times New Roman"/>
          <w:color w:val="000000"/>
          <w:sz w:val="24"/>
          <w:szCs w:val="24"/>
        </w:rPr>
        <w:t>-ям) подготовки (специальности(-ям)):</w:t>
      </w:r>
      <w:r w:rsidRPr="00B85B5B">
        <w:rPr>
          <w:rFonts w:ascii="Times New Roman" w:eastAsia="Times New Roman" w:hAnsi="Times New Roman" w:cs="Times New Roman"/>
          <w:sz w:val="24"/>
          <w:szCs w:val="24"/>
          <w:lang w:eastAsia="ru-RU"/>
        </w:rPr>
        <w:t xml:space="preserve"> </w:t>
      </w:r>
      <w:r w:rsidRPr="00B85B5B">
        <w:rPr>
          <w:rFonts w:ascii="Times New Roman" w:eastAsia="Calibri" w:hAnsi="Times New Roman" w:cs="Times New Roman"/>
          <w:sz w:val="24"/>
          <w:szCs w:val="24"/>
        </w:rPr>
        <w:t xml:space="preserve">«Прикладная геология, горное дело, </w:t>
      </w:r>
      <w:proofErr w:type="gramStart"/>
      <w:r w:rsidRPr="00B85B5B">
        <w:rPr>
          <w:rFonts w:ascii="Times New Roman" w:eastAsia="Calibri" w:hAnsi="Times New Roman" w:cs="Times New Roman"/>
          <w:sz w:val="24"/>
          <w:szCs w:val="24"/>
        </w:rPr>
        <w:t>нефтегазовое дело и геодезия», «</w:t>
      </w:r>
      <w:proofErr w:type="spellStart"/>
      <w:r w:rsidRPr="00B85B5B">
        <w:rPr>
          <w:rFonts w:ascii="Times New Roman" w:eastAsia="Calibri" w:hAnsi="Times New Roman" w:cs="Times New Roman"/>
          <w:sz w:val="24"/>
          <w:szCs w:val="24"/>
        </w:rPr>
        <w:t>Техносферная</w:t>
      </w:r>
      <w:proofErr w:type="spellEnd"/>
      <w:r w:rsidRPr="00B85B5B">
        <w:rPr>
          <w:rFonts w:ascii="Times New Roman" w:eastAsia="Calibri" w:hAnsi="Times New Roman" w:cs="Times New Roman"/>
          <w:sz w:val="24"/>
          <w:szCs w:val="24"/>
        </w:rPr>
        <w:t xml:space="preserve"> безопасность» «Х</w:t>
      </w:r>
      <w:r w:rsidRPr="00B85B5B">
        <w:rPr>
          <w:rFonts w:ascii="Times New Roman" w:eastAsia="Calibri" w:hAnsi="Times New Roman" w:cs="Times New Roman"/>
          <w:bCs/>
          <w:sz w:val="24"/>
          <w:szCs w:val="24"/>
        </w:rPr>
        <w:t>имические технологии»,</w:t>
      </w:r>
      <w:r w:rsidRPr="00B85B5B">
        <w:rPr>
          <w:rFonts w:ascii="Times New Roman" w:hAnsi="Times New Roman" w:cs="Times New Roman"/>
          <w:sz w:val="24"/>
          <w:szCs w:val="24"/>
        </w:rPr>
        <w:t xml:space="preserve"> «Проектирование технологических машин и комплексов», «Технологические машины и оборудование», «Машиностроение», «Нефтегазовые техники и технологии», «Химическая технология </w:t>
      </w:r>
      <w:proofErr w:type="spellStart"/>
      <w:r w:rsidRPr="00B85B5B">
        <w:rPr>
          <w:rFonts w:ascii="Times New Roman" w:hAnsi="Times New Roman" w:cs="Times New Roman"/>
          <w:sz w:val="24"/>
          <w:szCs w:val="24"/>
        </w:rPr>
        <w:t>энергонасыщенных</w:t>
      </w:r>
      <w:proofErr w:type="spellEnd"/>
      <w:r w:rsidRPr="00B85B5B">
        <w:rPr>
          <w:rFonts w:ascii="Times New Roman" w:hAnsi="Times New Roman" w:cs="Times New Roman"/>
          <w:sz w:val="24"/>
          <w:szCs w:val="24"/>
        </w:rPr>
        <w:t xml:space="preserve"> материалов и изделий», </w:t>
      </w:r>
      <w:r w:rsidRPr="00B85B5B">
        <w:rPr>
          <w:rFonts w:ascii="Times New Roman" w:eastAsia="Calibri" w:hAnsi="Times New Roman" w:cs="Times New Roman"/>
          <w:bCs/>
          <w:sz w:val="24"/>
          <w:szCs w:val="24"/>
        </w:rPr>
        <w:t xml:space="preserve">«Химические технологии»,  «Оборудование </w:t>
      </w:r>
      <w:proofErr w:type="spellStart"/>
      <w:r w:rsidRPr="00B85B5B">
        <w:rPr>
          <w:rFonts w:ascii="Times New Roman" w:eastAsia="Calibri" w:hAnsi="Times New Roman" w:cs="Times New Roman"/>
          <w:bCs/>
          <w:sz w:val="24"/>
          <w:szCs w:val="24"/>
        </w:rPr>
        <w:t>нефтегазопереработки</w:t>
      </w:r>
      <w:proofErr w:type="spellEnd"/>
      <w:r w:rsidRPr="00B85B5B">
        <w:rPr>
          <w:rFonts w:ascii="Times New Roman" w:eastAsia="Calibri" w:hAnsi="Times New Roman" w:cs="Times New Roman"/>
          <w:bCs/>
          <w:sz w:val="24"/>
          <w:szCs w:val="24"/>
        </w:rPr>
        <w:t xml:space="preserve">», «Химия», «Нефтегазовая техника и технология», </w:t>
      </w:r>
      <w:r w:rsidR="000959FC">
        <w:rPr>
          <w:rFonts w:ascii="Times New Roman" w:eastAsia="Calibri" w:hAnsi="Times New Roman" w:cs="Times New Roman"/>
          <w:bCs/>
          <w:sz w:val="24"/>
          <w:szCs w:val="24"/>
        </w:rPr>
        <w:t xml:space="preserve">«Юриспруденция», </w:t>
      </w:r>
      <w:r w:rsidRPr="00B85B5B">
        <w:rPr>
          <w:rFonts w:ascii="Times New Roman" w:eastAsia="Calibri" w:hAnsi="Times New Roman" w:cs="Times New Roman"/>
          <w:bCs/>
          <w:sz w:val="24"/>
          <w:szCs w:val="24"/>
        </w:rPr>
        <w:t xml:space="preserve">«Приборы и методы контроля качества и диагностики», «Теплогазоснабжение и вентиляция»,  «Безопасность технологических процессов и производств», «Проектирование, сооружение и эксплуатация </w:t>
      </w:r>
      <w:proofErr w:type="spellStart"/>
      <w:r w:rsidRPr="00B85B5B">
        <w:rPr>
          <w:rFonts w:ascii="Times New Roman" w:eastAsia="Calibri" w:hAnsi="Times New Roman" w:cs="Times New Roman"/>
          <w:bCs/>
          <w:sz w:val="24"/>
          <w:szCs w:val="24"/>
        </w:rPr>
        <w:t>газонефтепроводов</w:t>
      </w:r>
      <w:proofErr w:type="spellEnd"/>
      <w:r w:rsidRPr="00B85B5B">
        <w:rPr>
          <w:rFonts w:ascii="Times New Roman" w:eastAsia="Calibri" w:hAnsi="Times New Roman" w:cs="Times New Roman"/>
          <w:bCs/>
          <w:sz w:val="24"/>
          <w:szCs w:val="24"/>
        </w:rPr>
        <w:t xml:space="preserve"> и </w:t>
      </w:r>
      <w:proofErr w:type="spellStart"/>
      <w:r w:rsidRPr="00B85B5B">
        <w:rPr>
          <w:rFonts w:ascii="Times New Roman" w:eastAsia="Calibri" w:hAnsi="Times New Roman" w:cs="Times New Roman"/>
          <w:bCs/>
          <w:sz w:val="24"/>
          <w:szCs w:val="24"/>
        </w:rPr>
        <w:t>газонефтехранилищ</w:t>
      </w:r>
      <w:proofErr w:type="spellEnd"/>
      <w:proofErr w:type="gramEnd"/>
      <w:r w:rsidRPr="00B85B5B">
        <w:rPr>
          <w:rFonts w:ascii="Times New Roman" w:eastAsia="Calibri" w:hAnsi="Times New Roman" w:cs="Times New Roman"/>
          <w:bCs/>
          <w:sz w:val="24"/>
          <w:szCs w:val="24"/>
        </w:rPr>
        <w:t>»,  «</w:t>
      </w:r>
      <w:proofErr w:type="gramStart"/>
      <w:r w:rsidRPr="00B85B5B">
        <w:rPr>
          <w:rFonts w:ascii="Times New Roman" w:eastAsia="Calibri" w:hAnsi="Times New Roman" w:cs="Times New Roman"/>
          <w:bCs/>
          <w:sz w:val="24"/>
          <w:szCs w:val="24"/>
        </w:rPr>
        <w:t>Разработка и эксплуатация нефтяных и газовых месторождений», «Бурение нефтяных и газовых скважин», «Оборудование и агрегаты нефтегазового производства», «Морские нефтегазовые сооружения», «Машины и оборудование нефтяных и газовых промыслов» либо «Нефтегазовое дело»</w:t>
      </w:r>
      <w:r w:rsidRPr="00B85B5B">
        <w:rPr>
          <w:rFonts w:ascii="Times New Roman" w:eastAsia="Calibri" w:hAnsi="Times New Roman" w:cs="Times New Roman"/>
          <w:sz w:val="24"/>
          <w:szCs w:val="24"/>
        </w:rPr>
        <w:t xml:space="preserve">  </w:t>
      </w:r>
      <w:r w:rsidRPr="00B85B5B">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Pr="00B85B5B">
        <w:rPr>
          <w:rFonts w:ascii="Times New Roman" w:eastAsia="Times New Roman" w:hAnsi="Times New Roman" w:cs="Times New Roman"/>
          <w:color w:val="000000"/>
          <w:sz w:val="24"/>
          <w:szCs w:val="24"/>
          <w:lang w:eastAsia="ru-RU"/>
        </w:rPr>
        <w:t xml:space="preserve">. </w:t>
      </w:r>
      <w:proofErr w:type="gramEnd"/>
    </w:p>
    <w:p w:rsidR="000637A6" w:rsidRPr="00B85B5B" w:rsidRDefault="000637A6" w:rsidP="00B85B5B">
      <w:pPr>
        <w:widowControl w:val="0"/>
        <w:tabs>
          <w:tab w:val="left" w:pos="0"/>
          <w:tab w:val="left" w:pos="734"/>
        </w:tabs>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ab/>
      </w:r>
      <w:r w:rsidRPr="00B85B5B">
        <w:rPr>
          <w:rFonts w:ascii="Times New Roman" w:eastAsia="Times New Roman" w:hAnsi="Times New Roman" w:cs="Times New Roman"/>
          <w:color w:val="000000"/>
          <w:sz w:val="24"/>
          <w:szCs w:val="24"/>
          <w:lang w:eastAsia="ru-RU"/>
        </w:rPr>
        <w:tab/>
      </w:r>
      <w:r w:rsidR="002E79A8" w:rsidRPr="00B85B5B">
        <w:rPr>
          <w:rFonts w:ascii="Times New Roman" w:eastAsia="Times New Roman" w:hAnsi="Times New Roman" w:cs="Times New Roman"/>
          <w:color w:val="000000"/>
          <w:sz w:val="24"/>
          <w:szCs w:val="24"/>
          <w:lang w:eastAsia="ru-RU"/>
        </w:rPr>
        <w:t>2</w:t>
      </w:r>
      <w:r w:rsidRPr="00B85B5B">
        <w:rPr>
          <w:rFonts w:ascii="Times New Roman" w:eastAsia="Times New Roman" w:hAnsi="Times New Roman" w:cs="Times New Roman"/>
          <w:color w:val="000000"/>
          <w:sz w:val="24"/>
          <w:szCs w:val="24"/>
          <w:lang w:eastAsia="ru-RU"/>
        </w:rPr>
        <w:t>.3. Требования к стажу государственной гражданской службы или стажу работы по специальности, направлению подготовки не установлены.</w:t>
      </w:r>
    </w:p>
    <w:p w:rsidR="000637A6" w:rsidRPr="00B85B5B" w:rsidRDefault="002E79A8" w:rsidP="00B85B5B">
      <w:pPr>
        <w:pStyle w:val="a3"/>
        <w:spacing w:before="0" w:beforeAutospacing="0" w:after="0" w:afterAutospacing="0"/>
        <w:ind w:firstLine="708"/>
        <w:jc w:val="both"/>
        <w:rPr>
          <w:color w:val="000000"/>
        </w:rPr>
      </w:pPr>
      <w:r w:rsidRPr="00B85B5B">
        <w:rPr>
          <w:rFonts w:eastAsia="Calibri"/>
        </w:rPr>
        <w:t>2</w:t>
      </w:r>
      <w:r w:rsidR="000637A6" w:rsidRPr="00B85B5B">
        <w:rPr>
          <w:rFonts w:eastAsia="Calibri"/>
        </w:rPr>
        <w:t xml:space="preserve">.4. </w:t>
      </w:r>
      <w:r w:rsidR="000637A6" w:rsidRPr="00B85B5B">
        <w:rPr>
          <w:color w:val="000000"/>
        </w:rPr>
        <w:t>Наличие следующих базовых знаний и умений:</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умение мыслить системно;</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коммуникативные умения.</w:t>
      </w:r>
    </w:p>
    <w:p w:rsidR="000637A6" w:rsidRPr="00B85B5B" w:rsidRDefault="002E79A8" w:rsidP="00B85B5B">
      <w:pPr>
        <w:pStyle w:val="a3"/>
        <w:spacing w:before="0" w:beforeAutospacing="0" w:after="0" w:afterAutospacing="0"/>
        <w:ind w:firstLine="708"/>
        <w:jc w:val="both"/>
        <w:rPr>
          <w:color w:val="000000"/>
        </w:rPr>
      </w:pPr>
      <w:r w:rsidRPr="00B85B5B">
        <w:rPr>
          <w:color w:val="000000"/>
        </w:rPr>
        <w:t>2</w:t>
      </w:r>
      <w:r w:rsidR="000637A6" w:rsidRPr="00B85B5B">
        <w:rPr>
          <w:color w:val="000000"/>
        </w:rPr>
        <w:t>.5. Наличие следующих профессионально - функциональных знаний и умений:</w:t>
      </w:r>
    </w:p>
    <w:p w:rsidR="000637A6" w:rsidRPr="00B85B5B" w:rsidRDefault="002E79A8"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2</w:t>
      </w:r>
      <w:r w:rsidR="000637A6" w:rsidRPr="00B85B5B">
        <w:rPr>
          <w:rFonts w:ascii="Times New Roman" w:eastAsia="Times New Roman" w:hAnsi="Times New Roman" w:cs="Times New Roman"/>
          <w:color w:val="000000"/>
          <w:sz w:val="24"/>
          <w:szCs w:val="24"/>
          <w:lang w:eastAsia="ru-RU"/>
        </w:rPr>
        <w:t>.5.1. в области законодательства Российской Федерации: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Градостроительный кодекс Российской Федерации от 29 декабря 2004 г. № 190-ФЗ;</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21июля 1997 г. № 116-ФЗ «О промышленной безопасности опасных производственных объектов»</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10 января 2002 г. № 7-ФЗ «Об охране окружающей среды»;</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27 декабря 2002 г. № 184-ФЗ «О техническом регулировании»;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lastRenderedPageBreak/>
        <w:t>- Федеральный закон от 27 июля 2010 г. № 210-ФЗ «Об организации предоставления государственных и муниципальных услуг»;</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4 мая 2011 г. № 99-ФЗ «О лицензировании отдельных видов деятельности»;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30 декабря 2009 г. № 384-ФЗ «Технический регламент о безопасности зданий и сооружений»;</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2 мая 2006 г. № 59-ФЗ «О порядке рассмотрения обращений граждан Российской Федерации»;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постановление Правительства РФ от 30 июля 2004 г. № 401 «Об утверждении Положения о Федеральной службе по экологическому, технологическому и атомному надзору»;</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постановление Правительства Российской Федерации от 5 мая 2012 г. № 455 «О режиме постоянного государственного надзора на опасных производственных объектах и гидротехнических сооружениях»;</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постановление Правительства Российской Федерации от 4 июля 2012 г. № 682                                   «О лицензировании деятельности по проведению экспертизы промышленной безопасности»;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приказ Ростехнадзора от 20 ноября 2017 г. № 485 «Об утверждении федеральных норм и правил в области промышленной безопасности «Правила безопасного ведения газоопасных, огневых и ремонтных работ», зарегистрирован Минюстом России 11 декабря 2017 г. № 49189;</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21 июля 2008 года № 549 «Правила поставки газа для обеспечения коммунально-бытовых нужд граждан»; </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B85B5B">
        <w:rPr>
          <w:rFonts w:ascii="Times New Roman" w:eastAsia="Times New Roman" w:hAnsi="Times New Roman" w:cs="Times New Roman"/>
          <w:color w:val="000000"/>
          <w:sz w:val="24"/>
          <w:szCs w:val="24"/>
          <w:lang w:eastAsia="ru-RU"/>
        </w:rPr>
        <w:t>газопотребления</w:t>
      </w:r>
      <w:proofErr w:type="spellEnd"/>
      <w:r w:rsidRPr="00B85B5B">
        <w:rPr>
          <w:rFonts w:ascii="Times New Roman" w:eastAsia="Times New Roman" w:hAnsi="Times New Roman" w:cs="Times New Roman"/>
          <w:color w:val="000000"/>
          <w:sz w:val="24"/>
          <w:szCs w:val="24"/>
          <w:lang w:eastAsia="ru-RU"/>
        </w:rPr>
        <w:t>»;</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20 ноября 2000 г. № 878 «Об утверждении Правил охраны газораспределительных сетей»; </w:t>
      </w:r>
    </w:p>
    <w:p w:rsidR="000637A6" w:rsidRPr="00B85B5B" w:rsidRDefault="002E79A8"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2</w:t>
      </w:r>
      <w:r w:rsidR="000637A6" w:rsidRPr="00B85B5B">
        <w:rPr>
          <w:rFonts w:ascii="Times New Roman" w:eastAsia="Times New Roman" w:hAnsi="Times New Roman" w:cs="Times New Roman"/>
          <w:color w:val="000000"/>
          <w:sz w:val="24"/>
          <w:szCs w:val="24"/>
          <w:lang w:eastAsia="ru-RU"/>
        </w:rPr>
        <w:t>.5.2. функциональные умения:</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других распорядительных документов.</w:t>
      </w:r>
    </w:p>
    <w:p w:rsidR="000637A6" w:rsidRPr="00B85B5B" w:rsidRDefault="002E79A8" w:rsidP="00B85B5B">
      <w:pPr>
        <w:spacing w:after="0" w:line="240" w:lineRule="auto"/>
        <w:ind w:firstLine="708"/>
        <w:jc w:val="both"/>
        <w:rPr>
          <w:rFonts w:ascii="Times New Roman" w:hAnsi="Times New Roman" w:cs="Times New Roman"/>
          <w:color w:val="000000"/>
          <w:sz w:val="24"/>
          <w:szCs w:val="24"/>
        </w:rPr>
      </w:pPr>
      <w:r w:rsidRPr="00B85B5B">
        <w:rPr>
          <w:rFonts w:ascii="Times New Roman" w:eastAsia="Times New Roman" w:hAnsi="Times New Roman" w:cs="Times New Roman"/>
          <w:color w:val="000000"/>
          <w:sz w:val="24"/>
          <w:szCs w:val="24"/>
          <w:lang w:eastAsia="ru-RU"/>
        </w:rPr>
        <w:t>2</w:t>
      </w:r>
      <w:r w:rsidR="000637A6" w:rsidRPr="00B85B5B">
        <w:rPr>
          <w:rFonts w:ascii="Times New Roman" w:eastAsia="Times New Roman" w:hAnsi="Times New Roman" w:cs="Times New Roman"/>
          <w:color w:val="000000"/>
          <w:sz w:val="24"/>
          <w:szCs w:val="24"/>
          <w:lang w:eastAsia="ru-RU"/>
        </w:rPr>
        <w:t xml:space="preserve">.6. </w:t>
      </w:r>
      <w:r w:rsidR="000637A6" w:rsidRPr="00B85B5B">
        <w:rPr>
          <w:rFonts w:ascii="Times New Roman" w:hAnsi="Times New Roman" w:cs="Times New Roman"/>
          <w:color w:val="000000"/>
          <w:sz w:val="24"/>
          <w:szCs w:val="24"/>
        </w:rPr>
        <w:t>Должностные обязанности государственного инспектора отдела:</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осуществлять надзор за соблюдением условий действия лицензий, на виды деятельности, связанные с повышенной опасностью промышленных производств (объектов) и работ, а также с обеспечением безопасности при пользовании недрами;</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рассматривать в установленном порядке лицензионные материалы организаций на предмет соответствия требованиям нормативных правовых актов, готовить Проекты заключений о возможности предоставления лицензии (об отказе в предоставлении лицензии);</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color w:val="000000"/>
          <w:spacing w:val="-1"/>
          <w:sz w:val="24"/>
          <w:szCs w:val="24"/>
        </w:rPr>
        <w:t xml:space="preserve">осуществлять работу по </w:t>
      </w:r>
      <w:r w:rsidRPr="00B85B5B">
        <w:rPr>
          <w:rFonts w:ascii="Times New Roman" w:eastAsia="Times New Roman" w:hAnsi="Times New Roman" w:cs="Times New Roman"/>
          <w:sz w:val="24"/>
          <w:szCs w:val="24"/>
        </w:rPr>
        <w:t>техническому расследованию аварий и несчастных случаев;</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 xml:space="preserve">осуществлять анализ достаточности принимаемых поднадзорными организациями мер по предупреждению аварий, инцидентов и производственного травматизма на опасных производственных объектах, а также </w:t>
      </w:r>
      <w:proofErr w:type="gramStart"/>
      <w:r w:rsidRPr="00B85B5B">
        <w:rPr>
          <w:rFonts w:ascii="Times New Roman" w:eastAsia="Times New Roman" w:hAnsi="Times New Roman" w:cs="Times New Roman"/>
          <w:sz w:val="24"/>
          <w:szCs w:val="24"/>
        </w:rPr>
        <w:t>контроль за</w:t>
      </w:r>
      <w:proofErr w:type="gramEnd"/>
      <w:r w:rsidRPr="00B85B5B">
        <w:rPr>
          <w:rFonts w:ascii="Times New Roman" w:eastAsia="Times New Roman" w:hAnsi="Times New Roman" w:cs="Times New Roman"/>
          <w:sz w:val="24"/>
          <w:szCs w:val="24"/>
        </w:rPr>
        <w:t xml:space="preserve"> их выполнением, по результатам анализа состояния дел на подконтрольных предприятиях (объектах), давать предложения по совершенствованию форм и методов надзорной деятельности;</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осуществлять надзор за соблюдением поднадзорными организациями порядка учета инцидентов на опасных производственных объектах и их анализа, а также проверку достаточности разработанных по устранению причин и предупреждению инцидентов и их выполнению в установленном порядке;</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 xml:space="preserve">обеспечивать проверку выполнения поднадзорными организациями установленных правил осуществления производственного </w:t>
      </w:r>
      <w:proofErr w:type="gramStart"/>
      <w:r w:rsidRPr="00B85B5B">
        <w:rPr>
          <w:rFonts w:ascii="Times New Roman" w:eastAsia="Times New Roman" w:hAnsi="Times New Roman" w:cs="Times New Roman"/>
          <w:sz w:val="24"/>
          <w:szCs w:val="24"/>
        </w:rPr>
        <w:t>контроля за</w:t>
      </w:r>
      <w:proofErr w:type="gramEnd"/>
      <w:r w:rsidRPr="00B85B5B">
        <w:rPr>
          <w:rFonts w:ascii="Times New Roman" w:eastAsia="Times New Roman" w:hAnsi="Times New Roman" w:cs="Times New Roman"/>
          <w:sz w:val="24"/>
          <w:szCs w:val="24"/>
        </w:rPr>
        <w:t xml:space="preserve"> соблюдением требований промышленной безопасности на опасных производственных объектах;</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принимать участия в приемке в эксплуатацию опасных производственных объектов в поднадзорных организациях.</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осуществлять надзор за отнесением производств соответствующим категориям опасных производственных объектов, в том числе по признакам взрывоопасности за переводом производств из одной категории в другую;</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участвовать в рассмотрении годовых планов развития горных работ нефтедобывающих предприятий, готовить предложения по их согласованию и контролировать их выполнение;</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проводить проверки состояния промышленной безопасности на поднадзорных предприятиях, объектах и в организациях;</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 xml:space="preserve">осуществлять систематический </w:t>
      </w:r>
      <w:proofErr w:type="gramStart"/>
      <w:r w:rsidRPr="00B85B5B">
        <w:rPr>
          <w:rFonts w:ascii="Times New Roman" w:eastAsia="Times New Roman" w:hAnsi="Times New Roman" w:cs="Times New Roman"/>
          <w:sz w:val="24"/>
          <w:szCs w:val="24"/>
        </w:rPr>
        <w:t>контроль за</w:t>
      </w:r>
      <w:proofErr w:type="gramEnd"/>
      <w:r w:rsidRPr="00B85B5B">
        <w:rPr>
          <w:rFonts w:ascii="Times New Roman" w:eastAsia="Times New Roman" w:hAnsi="Times New Roman" w:cs="Times New Roman"/>
          <w:sz w:val="24"/>
          <w:szCs w:val="24"/>
        </w:rPr>
        <w:t xml:space="preserve"> выполнением выданных предписаний, мероприятий по результатам расследования аварий и несчастных случаев, других мероприятий (планов работ и т.д.), связанных с обеспечением безопасности на подконтрольных предприятиях и объектах;</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участвовать в пределах своей компетенции и полномочий в предупреждении, выявлении и пресечении террористической деятельности;</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осуществлять надзор за готовностью поднадзорных организаций, горноспасательных служб организаций к локализации и ликвидации возможных аварий на опасных производственных объектах;</w:t>
      </w:r>
    </w:p>
    <w:p w:rsidR="000637A6"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 xml:space="preserve">осуществлять постоянный государственный контроль (надзор) за состоянием промышленной безопасности </w:t>
      </w:r>
      <w:proofErr w:type="gramStart"/>
      <w:r w:rsidRPr="00B85B5B">
        <w:rPr>
          <w:rFonts w:ascii="Times New Roman" w:eastAsia="Times New Roman" w:hAnsi="Times New Roman" w:cs="Times New Roman"/>
          <w:sz w:val="24"/>
          <w:szCs w:val="24"/>
        </w:rPr>
        <w:t>согласно Постановления</w:t>
      </w:r>
      <w:proofErr w:type="gramEnd"/>
      <w:r w:rsidRPr="00B85B5B">
        <w:rPr>
          <w:rFonts w:ascii="Times New Roman" w:eastAsia="Times New Roman" w:hAnsi="Times New Roman" w:cs="Times New Roman"/>
          <w:sz w:val="24"/>
          <w:szCs w:val="24"/>
        </w:rPr>
        <w:t xml:space="preserve"> Правительства от 05.05.2012 № 455, приказа Федеральной службы по экологическому, технологическому и атомному надзору от 31.05.2012 №319;</w:t>
      </w:r>
    </w:p>
    <w:p w:rsidR="00DB0684" w:rsidRPr="00B85B5B" w:rsidRDefault="000637A6" w:rsidP="00B85B5B">
      <w:pPr>
        <w:tabs>
          <w:tab w:val="left" w:pos="851"/>
        </w:tabs>
        <w:spacing w:after="0" w:line="240" w:lineRule="auto"/>
        <w:ind w:firstLine="709"/>
        <w:jc w:val="both"/>
        <w:rPr>
          <w:rFonts w:ascii="Times New Roman" w:eastAsia="Times New Roman" w:hAnsi="Times New Roman" w:cs="Times New Roman"/>
          <w:sz w:val="24"/>
          <w:szCs w:val="24"/>
        </w:rPr>
      </w:pPr>
      <w:r w:rsidRPr="00B85B5B">
        <w:rPr>
          <w:rFonts w:ascii="Times New Roman" w:eastAsia="Times New Roman" w:hAnsi="Times New Roman" w:cs="Times New Roman"/>
          <w:sz w:val="24"/>
          <w:szCs w:val="24"/>
        </w:rPr>
        <w:t>осуществлять государственный постоянный контроль (надзор) за техническим состоянием и безопасной эксплуатацией технических устройств, зданий и сооружений, содержанием приборов контроля и систем противоаварийной защиты на подконтрольных опасных производственных объектах 1 класса опасности; проведением предприятиями и организациями всех видов испытаний действующих, для вновь вводимых в эксплуатацию, реконструированных и модернизированных объектов и оборудования, подготовкой оборудования произво</w:t>
      </w:r>
      <w:proofErr w:type="gramStart"/>
      <w:r w:rsidRPr="00B85B5B">
        <w:rPr>
          <w:rFonts w:ascii="Times New Roman" w:eastAsia="Times New Roman" w:hAnsi="Times New Roman" w:cs="Times New Roman"/>
          <w:sz w:val="24"/>
          <w:szCs w:val="24"/>
        </w:rPr>
        <w:t>дств пр</w:t>
      </w:r>
      <w:proofErr w:type="gramEnd"/>
      <w:r w:rsidRPr="00B85B5B">
        <w:rPr>
          <w:rFonts w:ascii="Times New Roman" w:eastAsia="Times New Roman" w:hAnsi="Times New Roman" w:cs="Times New Roman"/>
          <w:sz w:val="24"/>
          <w:szCs w:val="24"/>
        </w:rPr>
        <w:t>едприятий и организаций к работе в зимний и летний пожароопасный период.</w:t>
      </w:r>
    </w:p>
    <w:p w:rsidR="00BA30AB" w:rsidRPr="00B85B5B" w:rsidRDefault="00BA30AB" w:rsidP="00B85B5B">
      <w:pPr>
        <w:tabs>
          <w:tab w:val="left" w:pos="851"/>
        </w:tabs>
        <w:spacing w:after="0" w:line="240" w:lineRule="auto"/>
        <w:ind w:firstLine="709"/>
        <w:jc w:val="both"/>
        <w:rPr>
          <w:rFonts w:ascii="Times New Roman" w:eastAsia="Times New Roman" w:hAnsi="Times New Roman" w:cs="Times New Roman"/>
          <w:sz w:val="24"/>
          <w:szCs w:val="24"/>
        </w:rPr>
      </w:pPr>
    </w:p>
    <w:p w:rsidR="00BA30AB" w:rsidRPr="00B85B5B" w:rsidRDefault="002E79A8" w:rsidP="00B85B5B">
      <w:pPr>
        <w:spacing w:after="0" w:line="240" w:lineRule="auto"/>
        <w:ind w:firstLine="708"/>
        <w:jc w:val="both"/>
        <w:rPr>
          <w:rFonts w:ascii="Times New Roman" w:hAnsi="Times New Roman" w:cs="Times New Roman"/>
          <w:color w:val="000000"/>
          <w:sz w:val="24"/>
          <w:szCs w:val="24"/>
        </w:rPr>
      </w:pPr>
      <w:r w:rsidRPr="00B85B5B">
        <w:rPr>
          <w:rFonts w:ascii="Times New Roman" w:eastAsia="Times New Roman" w:hAnsi="Times New Roman" w:cs="Times New Roman"/>
          <w:bCs/>
          <w:color w:val="000000"/>
          <w:sz w:val="24"/>
          <w:szCs w:val="24"/>
          <w:lang w:eastAsia="ru-RU"/>
        </w:rPr>
        <w:t>3</w:t>
      </w:r>
      <w:r w:rsidR="00163F49" w:rsidRPr="00B85B5B">
        <w:rPr>
          <w:rFonts w:ascii="Times New Roman" w:eastAsia="Times New Roman" w:hAnsi="Times New Roman" w:cs="Times New Roman"/>
          <w:bCs/>
          <w:color w:val="000000"/>
          <w:sz w:val="24"/>
          <w:szCs w:val="24"/>
          <w:lang w:eastAsia="ru-RU"/>
        </w:rPr>
        <w:t xml:space="preserve">. </w:t>
      </w:r>
      <w:r w:rsidR="009B4BD3" w:rsidRPr="00B85B5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главного государственного инспектора и государственного инспектора отдела установлены Федеральным законом № 79-ФЗ.</w:t>
      </w:r>
    </w:p>
    <w:p w:rsidR="009B4BD3" w:rsidRPr="00B85B5B" w:rsidRDefault="009B4BD3"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 </w:t>
      </w:r>
    </w:p>
    <w:p w:rsidR="00163F49" w:rsidRPr="00B85B5B" w:rsidRDefault="002E79A8"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bCs/>
          <w:color w:val="000000"/>
          <w:sz w:val="24"/>
          <w:szCs w:val="24"/>
          <w:lang w:eastAsia="ru-RU"/>
        </w:rPr>
        <w:t>4</w:t>
      </w:r>
      <w:r w:rsidR="00163F49" w:rsidRPr="00B85B5B">
        <w:rPr>
          <w:rFonts w:ascii="Times New Roman" w:eastAsia="Times New Roman" w:hAnsi="Times New Roman" w:cs="Times New Roman"/>
          <w:bCs/>
          <w:color w:val="000000"/>
          <w:sz w:val="24"/>
          <w:szCs w:val="24"/>
          <w:lang w:eastAsia="ru-RU"/>
        </w:rPr>
        <w:t>. Показатели эффективности и результативности профессиональной служебной деятельности</w:t>
      </w:r>
      <w:r w:rsidR="009B4BD3" w:rsidRPr="00B85B5B">
        <w:rPr>
          <w:rFonts w:ascii="Times New Roman" w:hAnsi="Times New Roman" w:cs="Times New Roman"/>
          <w:color w:val="000000"/>
          <w:sz w:val="24"/>
          <w:szCs w:val="24"/>
        </w:rPr>
        <w:t xml:space="preserve"> главного государственного инспектора и государственного инспектора отдела</w:t>
      </w:r>
      <w:r w:rsidR="00163F49" w:rsidRPr="00B85B5B">
        <w:rPr>
          <w:rFonts w:ascii="Times New Roman" w:eastAsia="Times New Roman" w:hAnsi="Times New Roman" w:cs="Times New Roman"/>
          <w:b/>
          <w:bCs/>
          <w:color w:val="000000"/>
          <w:sz w:val="24"/>
          <w:szCs w:val="24"/>
          <w:lang w:eastAsia="ru-RU"/>
        </w:rPr>
        <w:t xml:space="preserve"> </w:t>
      </w:r>
      <w:r w:rsidR="00163F49" w:rsidRPr="00B85B5B">
        <w:rPr>
          <w:rFonts w:ascii="Times New Roman" w:eastAsia="Times New Roman" w:hAnsi="Times New Roman" w:cs="Times New Roman"/>
          <w:color w:val="000000"/>
          <w:sz w:val="24"/>
          <w:szCs w:val="24"/>
          <w:lang w:eastAsia="ru-RU"/>
        </w:rPr>
        <w:t>оцениваются по следующим показателям:</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85B5B" w:rsidRDefault="00163F49" w:rsidP="00B85B5B">
      <w:pPr>
        <w:spacing w:after="0" w:line="240" w:lineRule="auto"/>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качеств</w:t>
      </w:r>
      <w:r w:rsidR="00B2719A" w:rsidRPr="00B85B5B">
        <w:rPr>
          <w:rFonts w:ascii="Times New Roman" w:eastAsia="Times New Roman" w:hAnsi="Times New Roman" w:cs="Times New Roman"/>
          <w:color w:val="000000"/>
          <w:sz w:val="24"/>
          <w:szCs w:val="24"/>
          <w:lang w:eastAsia="ru-RU"/>
        </w:rPr>
        <w:t xml:space="preserve">, </w:t>
      </w:r>
      <w:r w:rsidRPr="00B85B5B">
        <w:rPr>
          <w:rFonts w:ascii="Times New Roman" w:eastAsia="Times New Roman" w:hAnsi="Times New Roman" w:cs="Times New Roman"/>
          <w:color w:val="000000"/>
          <w:sz w:val="24"/>
          <w:szCs w:val="24"/>
          <w:lang w:eastAsia="ru-RU"/>
        </w:rPr>
        <w:t>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способности четко </w:t>
      </w:r>
      <w:proofErr w:type="gramStart"/>
      <w:r w:rsidRPr="00B85B5B">
        <w:rPr>
          <w:rFonts w:ascii="Times New Roman" w:eastAsia="Times New Roman" w:hAnsi="Times New Roman" w:cs="Times New Roman"/>
          <w:color w:val="000000"/>
          <w:sz w:val="24"/>
          <w:szCs w:val="24"/>
          <w:lang w:eastAsia="ru-RU"/>
        </w:rPr>
        <w:t>организовывать и планировать</w:t>
      </w:r>
      <w:proofErr w:type="gramEnd"/>
      <w:r w:rsidRPr="00B85B5B">
        <w:rPr>
          <w:rFonts w:ascii="Times New Roman" w:eastAsia="Times New Roman" w:hAnsi="Times New Roman" w:cs="Times New Roman"/>
          <w:color w:val="000000"/>
          <w:sz w:val="24"/>
          <w:szCs w:val="24"/>
          <w:lang w:eastAsia="ru-RU"/>
        </w:rPr>
        <w:t xml:space="preserve"> выполнение порученных заданий, умению рационально использовать рабочее время, расставлять приоритеты;</w:t>
      </w:r>
    </w:p>
    <w:p w:rsidR="00163F49" w:rsidRPr="00B85B5B" w:rsidRDefault="00163F49" w:rsidP="00B85B5B">
      <w:pPr>
        <w:spacing w:after="0" w:line="240" w:lineRule="auto"/>
        <w:ind w:left="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85B5B" w:rsidRDefault="00163F49" w:rsidP="00B85B5B">
      <w:pPr>
        <w:spacing w:after="0" w:line="240" w:lineRule="auto"/>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163F49" w:rsidRPr="00C519E1" w:rsidRDefault="00163F49" w:rsidP="00C519E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доли выполненных профилактических мероприятий, предусмотренных программой по </w:t>
      </w:r>
      <w:r w:rsidRPr="00C519E1">
        <w:rPr>
          <w:rFonts w:ascii="Times New Roman" w:eastAsia="Times New Roman" w:hAnsi="Times New Roman" w:cs="Times New Roman"/>
          <w:color w:val="000000"/>
          <w:sz w:val="24"/>
          <w:szCs w:val="24"/>
          <w:lang w:eastAsia="ru-RU"/>
        </w:rPr>
        <w:t>профилактике рисков причинения вреда охраняемым законом ценностям.</w:t>
      </w:r>
    </w:p>
    <w:p w:rsidR="00163F49" w:rsidRPr="00C519E1" w:rsidRDefault="002E79A8" w:rsidP="00C519E1">
      <w:pPr>
        <w:pStyle w:val="a3"/>
        <w:ind w:firstLine="709"/>
        <w:jc w:val="both"/>
        <w:rPr>
          <w:bCs/>
          <w:color w:val="000000"/>
        </w:rPr>
      </w:pPr>
      <w:r w:rsidRPr="00C519E1">
        <w:t>5</w:t>
      </w:r>
      <w:r w:rsidR="00163F49" w:rsidRPr="00C519E1">
        <w:rPr>
          <w:b/>
        </w:rPr>
        <w:t xml:space="preserve">. </w:t>
      </w:r>
      <w:r w:rsidR="00163F49" w:rsidRPr="00C519E1">
        <w:t xml:space="preserve">Приём документов осуществляется по адресу: 167000, г. Сыктывкар,                                        ул. Советская, д.67, каб.415,  контактный телефон 8 (8212) 20-62-83, </w:t>
      </w:r>
      <w:r w:rsidR="00163F49" w:rsidRPr="00C519E1">
        <w:rPr>
          <w:lang w:val="en-US"/>
        </w:rPr>
        <w:t>e</w:t>
      </w:r>
      <w:r w:rsidR="00163F49" w:rsidRPr="00C519E1">
        <w:t>.</w:t>
      </w:r>
      <w:r w:rsidR="00163F49" w:rsidRPr="00C519E1">
        <w:rPr>
          <w:lang w:val="en-US"/>
        </w:rPr>
        <w:t>mail</w:t>
      </w:r>
      <w:r w:rsidR="00163F49" w:rsidRPr="00C519E1">
        <w:t xml:space="preserve">: </w:t>
      </w:r>
      <w:proofErr w:type="spellStart"/>
      <w:r w:rsidR="00163F49" w:rsidRPr="00C519E1">
        <w:rPr>
          <w:lang w:val="en-US"/>
        </w:rPr>
        <w:t>kadry</w:t>
      </w:r>
      <w:proofErr w:type="spellEnd"/>
      <w:r w:rsidR="00163F49" w:rsidRPr="00C519E1">
        <w:t>@</w:t>
      </w:r>
      <w:proofErr w:type="spellStart"/>
      <w:r w:rsidR="00163F49" w:rsidRPr="00C519E1">
        <w:rPr>
          <w:u w:val="single"/>
          <w:lang w:val="en-US"/>
        </w:rPr>
        <w:t>p</w:t>
      </w:r>
      <w:r w:rsidR="00163F49" w:rsidRPr="00C519E1">
        <w:rPr>
          <w:lang w:val="en-US"/>
        </w:rPr>
        <w:t>ech</w:t>
      </w:r>
      <w:proofErr w:type="spellEnd"/>
      <w:r w:rsidR="00163F49" w:rsidRPr="00C519E1">
        <w:t>.</w:t>
      </w:r>
      <w:proofErr w:type="spellStart"/>
      <w:r w:rsidR="00163F49" w:rsidRPr="00C519E1">
        <w:rPr>
          <w:lang w:val="en-US"/>
        </w:rPr>
        <w:t>gosnadzor</w:t>
      </w:r>
      <w:proofErr w:type="spellEnd"/>
      <w:r w:rsidR="00163F49" w:rsidRPr="00C519E1">
        <w:t>.</w:t>
      </w:r>
      <w:proofErr w:type="spellStart"/>
      <w:r w:rsidR="00163F49" w:rsidRPr="00C519E1">
        <w:rPr>
          <w:lang w:val="en-US"/>
        </w:rPr>
        <w:t>ru</w:t>
      </w:r>
      <w:proofErr w:type="spellEnd"/>
      <w:r w:rsidR="00163F49" w:rsidRPr="00C519E1">
        <w:t>.</w:t>
      </w:r>
      <w:r w:rsidR="00C519E1" w:rsidRPr="00C519E1">
        <w:rPr>
          <w:bCs/>
          <w:color w:val="000000"/>
        </w:rPr>
        <w:t xml:space="preserve"> </w:t>
      </w:r>
      <w:r w:rsidR="00C519E1" w:rsidRPr="00C519E1">
        <w:rPr>
          <w:bCs/>
          <w:color w:val="000000"/>
        </w:rPr>
        <w:t>169300, г. Ухта, ул. Пушкина, д. 19 телефон: 8(8216)74-63-53.</w:t>
      </w:r>
    </w:p>
    <w:p w:rsidR="00163F49" w:rsidRPr="00C519E1" w:rsidRDefault="00163F49" w:rsidP="00C519E1">
      <w:pPr>
        <w:spacing w:after="0" w:line="240" w:lineRule="auto"/>
        <w:ind w:firstLine="708"/>
        <w:jc w:val="both"/>
        <w:rPr>
          <w:rFonts w:ascii="Times New Roman" w:hAnsi="Times New Roman" w:cs="Times New Roman"/>
          <w:sz w:val="24"/>
          <w:szCs w:val="24"/>
        </w:rPr>
      </w:pPr>
      <w:r w:rsidRPr="00C519E1">
        <w:rPr>
          <w:rFonts w:ascii="Times New Roman" w:hAnsi="Times New Roman" w:cs="Times New Roman"/>
          <w:sz w:val="24"/>
          <w:szCs w:val="24"/>
        </w:rPr>
        <w:t>Начало приёма документов для участия в конкурсе в 09 ч. 00 мин.</w:t>
      </w:r>
    </w:p>
    <w:p w:rsidR="00163F49" w:rsidRPr="00B85B5B" w:rsidRDefault="001871D7" w:rsidP="00C519E1">
      <w:pPr>
        <w:spacing w:after="0" w:line="240" w:lineRule="auto"/>
        <w:ind w:firstLine="708"/>
        <w:jc w:val="both"/>
        <w:rPr>
          <w:rFonts w:ascii="Times New Roman" w:hAnsi="Times New Roman" w:cs="Times New Roman"/>
          <w:sz w:val="24"/>
          <w:szCs w:val="24"/>
          <w:u w:val="single"/>
        </w:rPr>
      </w:pPr>
      <w:r w:rsidRPr="00C519E1">
        <w:rPr>
          <w:rFonts w:ascii="Times New Roman" w:hAnsi="Times New Roman" w:cs="Times New Roman"/>
          <w:sz w:val="24"/>
          <w:szCs w:val="24"/>
          <w:u w:val="single"/>
        </w:rPr>
        <w:t>25</w:t>
      </w:r>
      <w:r w:rsidR="00E124D6" w:rsidRPr="00C519E1">
        <w:rPr>
          <w:rFonts w:ascii="Times New Roman" w:hAnsi="Times New Roman" w:cs="Times New Roman"/>
          <w:sz w:val="24"/>
          <w:szCs w:val="24"/>
          <w:u w:val="single"/>
        </w:rPr>
        <w:t xml:space="preserve"> июня 2020</w:t>
      </w:r>
      <w:r w:rsidR="00163F49" w:rsidRPr="00B85B5B">
        <w:rPr>
          <w:rFonts w:ascii="Times New Roman" w:hAnsi="Times New Roman" w:cs="Times New Roman"/>
          <w:sz w:val="24"/>
          <w:szCs w:val="24"/>
          <w:u w:val="single"/>
        </w:rPr>
        <w:t xml:space="preserve"> г</w:t>
      </w:r>
      <w:r w:rsidR="00163F49" w:rsidRPr="00B85B5B">
        <w:rPr>
          <w:rFonts w:ascii="Times New Roman" w:hAnsi="Times New Roman" w:cs="Times New Roman"/>
          <w:sz w:val="24"/>
          <w:szCs w:val="24"/>
        </w:rPr>
        <w:t xml:space="preserve">., окончание – в 17 ч. 30 мин </w:t>
      </w:r>
      <w:bookmarkStart w:id="0" w:name="_GoBack"/>
      <w:bookmarkEnd w:id="0"/>
      <w:r w:rsidR="00163F49" w:rsidRPr="00B85B5B">
        <w:rPr>
          <w:rFonts w:ascii="Times New Roman" w:hAnsi="Times New Roman" w:cs="Times New Roman"/>
          <w:sz w:val="24"/>
          <w:szCs w:val="24"/>
        </w:rPr>
        <w:t xml:space="preserve"> </w:t>
      </w:r>
      <w:r w:rsidR="00E124D6" w:rsidRPr="00B85B5B">
        <w:rPr>
          <w:rFonts w:ascii="Times New Roman" w:hAnsi="Times New Roman" w:cs="Times New Roman"/>
          <w:sz w:val="24"/>
          <w:szCs w:val="24"/>
          <w:u w:val="single"/>
        </w:rPr>
        <w:t>15 июля 2020</w:t>
      </w:r>
      <w:r w:rsidR="00163F49" w:rsidRPr="00B85B5B">
        <w:rPr>
          <w:rFonts w:ascii="Times New Roman" w:hAnsi="Times New Roman" w:cs="Times New Roman"/>
          <w:sz w:val="24"/>
          <w:szCs w:val="24"/>
          <w:u w:val="single"/>
        </w:rPr>
        <w:t xml:space="preserve"> г</w:t>
      </w:r>
      <w:r w:rsidR="00163F49" w:rsidRPr="00B85B5B">
        <w:rPr>
          <w:rFonts w:ascii="Times New Roman" w:hAnsi="Times New Roman" w:cs="Times New Roman"/>
          <w:sz w:val="24"/>
          <w:szCs w:val="24"/>
        </w:rPr>
        <w:t>.</w:t>
      </w:r>
    </w:p>
    <w:p w:rsidR="00163F49" w:rsidRPr="00B85B5B" w:rsidRDefault="00163F49" w:rsidP="00B85B5B">
      <w:pPr>
        <w:spacing w:after="0" w:line="240" w:lineRule="auto"/>
        <w:jc w:val="both"/>
        <w:rPr>
          <w:rFonts w:ascii="Times New Roman" w:eastAsia="Times New Roman" w:hAnsi="Times New Roman" w:cs="Times New Roman"/>
          <w:color w:val="000000"/>
          <w:sz w:val="24"/>
          <w:szCs w:val="24"/>
          <w:lang w:eastAsia="ru-RU"/>
        </w:rPr>
      </w:pPr>
      <w:r w:rsidRPr="00B85B5B">
        <w:rPr>
          <w:rFonts w:ascii="Times New Roman" w:hAnsi="Times New Roman" w:cs="Times New Roman"/>
          <w:sz w:val="24"/>
          <w:szCs w:val="24"/>
        </w:rPr>
        <w:t xml:space="preserve"> </w:t>
      </w:r>
      <w:r w:rsidRPr="00B85B5B">
        <w:rPr>
          <w:rFonts w:ascii="Times New Roman" w:hAnsi="Times New Roman" w:cs="Times New Roman"/>
          <w:sz w:val="24"/>
          <w:szCs w:val="24"/>
        </w:rPr>
        <w:tab/>
      </w:r>
      <w:r w:rsidRPr="00B85B5B">
        <w:rPr>
          <w:rFonts w:ascii="Times New Roman" w:eastAsia="Times New Roman" w:hAnsi="Times New Roman" w:cs="Times New Roman"/>
          <w:color w:val="000000"/>
          <w:sz w:val="24"/>
          <w:szCs w:val="24"/>
          <w:lang w:eastAsia="ru-RU"/>
        </w:rPr>
        <w:t>Предположительно к</w:t>
      </w:r>
      <w:r w:rsidR="009B4BD3" w:rsidRPr="00B85B5B">
        <w:rPr>
          <w:rFonts w:ascii="Times New Roman" w:eastAsia="Times New Roman" w:hAnsi="Times New Roman" w:cs="Times New Roman"/>
          <w:color w:val="000000"/>
          <w:sz w:val="24"/>
          <w:szCs w:val="24"/>
          <w:lang w:eastAsia="ru-RU"/>
        </w:rPr>
        <w:t xml:space="preserve">онкурс будет проводиться </w:t>
      </w:r>
      <w:r w:rsidR="00E124D6" w:rsidRPr="00B85B5B">
        <w:rPr>
          <w:rFonts w:ascii="Times New Roman" w:eastAsia="Times New Roman" w:hAnsi="Times New Roman" w:cs="Times New Roman"/>
          <w:color w:val="000000"/>
          <w:sz w:val="24"/>
          <w:szCs w:val="24"/>
          <w:lang w:eastAsia="ru-RU"/>
        </w:rPr>
        <w:t>12 августа 2020</w:t>
      </w:r>
      <w:r w:rsidR="00074261" w:rsidRPr="00B85B5B">
        <w:rPr>
          <w:rFonts w:ascii="Times New Roman" w:eastAsia="Times New Roman" w:hAnsi="Times New Roman" w:cs="Times New Roman"/>
          <w:color w:val="000000"/>
          <w:sz w:val="24"/>
          <w:szCs w:val="24"/>
          <w:lang w:eastAsia="ru-RU"/>
        </w:rPr>
        <w:t xml:space="preserve"> года,</w:t>
      </w:r>
      <w:r w:rsidR="00074261" w:rsidRPr="00B85B5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6E1C5F" w:rsidRPr="00B85B5B" w:rsidRDefault="00163F49" w:rsidP="00B85B5B">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85B5B">
        <w:rPr>
          <w:rFonts w:ascii="Times New Roman" w:eastAsiaTheme="minorEastAsia" w:hAnsi="Times New Roman" w:cs="Times New Roman"/>
          <w:color w:val="000001"/>
          <w:sz w:val="24"/>
          <w:szCs w:val="24"/>
          <w:lang w:eastAsia="ru-RU"/>
        </w:rPr>
        <w:t>Документы принимаются ежедневно с 08.30 до 17.30</w:t>
      </w:r>
      <w:r w:rsidR="00BA30AB" w:rsidRPr="00B85B5B">
        <w:rPr>
          <w:rFonts w:ascii="Times New Roman" w:eastAsiaTheme="minorEastAsia" w:hAnsi="Times New Roman" w:cs="Times New Roman"/>
          <w:color w:val="000001"/>
          <w:sz w:val="24"/>
          <w:szCs w:val="24"/>
          <w:lang w:eastAsia="ru-RU"/>
        </w:rPr>
        <w:t xml:space="preserve"> (</w:t>
      </w:r>
      <w:r w:rsidRPr="00B85B5B">
        <w:rPr>
          <w:rFonts w:ascii="Times New Roman" w:eastAsiaTheme="minorEastAsia" w:hAnsi="Times New Roman" w:cs="Times New Roman"/>
          <w:color w:val="000001"/>
          <w:sz w:val="24"/>
          <w:szCs w:val="24"/>
          <w:lang w:eastAsia="ru-RU"/>
        </w:rPr>
        <w:t>понедельник-четверг), с 08.30 до 12.30</w:t>
      </w:r>
      <w:r w:rsidR="00BA30AB" w:rsidRPr="00B85B5B">
        <w:rPr>
          <w:rFonts w:ascii="Times New Roman" w:eastAsiaTheme="minorEastAsia" w:hAnsi="Times New Roman" w:cs="Times New Roman"/>
          <w:color w:val="000001"/>
          <w:sz w:val="24"/>
          <w:szCs w:val="24"/>
          <w:lang w:eastAsia="ru-RU"/>
        </w:rPr>
        <w:t xml:space="preserve"> (</w:t>
      </w:r>
      <w:r w:rsidRPr="00B85B5B">
        <w:rPr>
          <w:rFonts w:ascii="Times New Roman" w:eastAsiaTheme="minorEastAsia" w:hAnsi="Times New Roman" w:cs="Times New Roman"/>
          <w:color w:val="000001"/>
          <w:sz w:val="24"/>
          <w:szCs w:val="24"/>
          <w:lang w:eastAsia="ru-RU"/>
        </w:rPr>
        <w:t xml:space="preserve">пятница), кроме выходных (суббота и воскресенье) и праздничных дней. </w:t>
      </w:r>
    </w:p>
    <w:p w:rsidR="00BA30AB" w:rsidRPr="00B85B5B" w:rsidRDefault="00BA30AB" w:rsidP="00B85B5B">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p>
    <w:p w:rsidR="007E465F" w:rsidRPr="00B85B5B" w:rsidRDefault="002E79A8" w:rsidP="00B85B5B">
      <w:pPr>
        <w:spacing w:after="0" w:line="240" w:lineRule="auto"/>
        <w:ind w:firstLine="708"/>
        <w:jc w:val="both"/>
        <w:rPr>
          <w:rFonts w:ascii="Times New Roman" w:hAnsi="Times New Roman" w:cs="Times New Roman"/>
          <w:sz w:val="24"/>
          <w:szCs w:val="24"/>
        </w:rPr>
      </w:pPr>
      <w:r w:rsidRPr="00B85B5B">
        <w:rPr>
          <w:rFonts w:ascii="Times New Roman" w:hAnsi="Times New Roman" w:cs="Times New Roman"/>
          <w:sz w:val="24"/>
          <w:szCs w:val="24"/>
        </w:rPr>
        <w:t>6</w:t>
      </w:r>
      <w:r w:rsidR="00192838" w:rsidRPr="00B85B5B">
        <w:rPr>
          <w:rFonts w:ascii="Times New Roman" w:hAnsi="Times New Roman" w:cs="Times New Roman"/>
          <w:sz w:val="24"/>
          <w:szCs w:val="24"/>
        </w:rPr>
        <w:t xml:space="preserve">. </w:t>
      </w:r>
      <w:r w:rsidR="008A213B" w:rsidRPr="00B85B5B">
        <w:rPr>
          <w:rFonts w:ascii="Times New Roman" w:hAnsi="Times New Roman" w:cs="Times New Roman"/>
          <w:sz w:val="24"/>
          <w:szCs w:val="24"/>
        </w:rPr>
        <w:t>Гражданин Российской Федерации</w:t>
      </w:r>
      <w:r w:rsidR="007E465F" w:rsidRPr="00B85B5B">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а) личное заявление;</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9B4BD3" w:rsidRPr="00B85B5B">
        <w:rPr>
          <w:color w:val="000000"/>
        </w:rPr>
        <w:t xml:space="preserve">  </w:t>
      </w:r>
      <w:r w:rsidRPr="00B85B5B">
        <w:rPr>
          <w:color w:val="000000"/>
        </w:rPr>
        <w:t>№ 667-р (с приложением фотографии);</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г) документы, подтверждающие необходимое профессиональное образование,</w:t>
      </w:r>
      <w:r w:rsidR="00344CB6" w:rsidRPr="00B85B5B">
        <w:rPr>
          <w:color w:val="000000"/>
        </w:rPr>
        <w:t xml:space="preserve"> квалификацию и </w:t>
      </w:r>
      <w:r w:rsidRPr="00B85B5B">
        <w:rPr>
          <w:color w:val="000000"/>
        </w:rPr>
        <w:t xml:space="preserve"> стаж работы</w:t>
      </w:r>
      <w:r w:rsidR="00344CB6" w:rsidRPr="00B85B5B">
        <w:rPr>
          <w:color w:val="000000"/>
        </w:rPr>
        <w:t>:</w:t>
      </w:r>
      <w:r w:rsidRPr="00B85B5B">
        <w:rPr>
          <w:color w:val="000000"/>
        </w:rPr>
        <w:t xml:space="preserve"> </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заверенные нотариально или кадровыми службами по месту работы (службы):</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копию трудовой книжки (за исключением случаев, когда служебная (трудовая) деятельность осуществляется впервые)</w:t>
      </w:r>
      <w:r w:rsidR="00344CB6" w:rsidRPr="00B85B5B">
        <w:rPr>
          <w:color w:val="000000"/>
        </w:rPr>
        <w:t>, заверенную нотариально или кадровой службой по месту работы (службы),</w:t>
      </w:r>
      <w:r w:rsidRPr="00B85B5B">
        <w:rPr>
          <w:color w:val="000000"/>
        </w:rPr>
        <w:t xml:space="preserve"> или иные документы, подтверждающие трудовую (служебную) деятельность гражданина;</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 xml:space="preserve">копии документов </w:t>
      </w:r>
      <w:r w:rsidR="00344CB6" w:rsidRPr="00B85B5B">
        <w:rPr>
          <w:color w:val="000000"/>
        </w:rPr>
        <w:t>об</w:t>
      </w:r>
      <w:r w:rsidRPr="00B85B5B">
        <w:rPr>
          <w:color w:val="000000"/>
        </w:rPr>
        <w:t xml:space="preserve"> образовании</w:t>
      </w:r>
      <w:r w:rsidR="00344CB6" w:rsidRPr="00B85B5B">
        <w:rPr>
          <w:color w:val="000000"/>
        </w:rPr>
        <w:t xml:space="preserve"> </w:t>
      </w:r>
      <w:proofErr w:type="gramStart"/>
      <w:r w:rsidR="00344CB6" w:rsidRPr="00B85B5B">
        <w:rPr>
          <w:color w:val="000000"/>
        </w:rPr>
        <w:t>и</w:t>
      </w:r>
      <w:proofErr w:type="gramEnd"/>
      <w:r w:rsidR="00344CB6" w:rsidRPr="00B85B5B">
        <w:rPr>
          <w:color w:val="000000"/>
        </w:rPr>
        <w:t xml:space="preserve"> </w:t>
      </w:r>
      <w:r w:rsidR="00853829" w:rsidRPr="00B85B5B">
        <w:rPr>
          <w:color w:val="000000"/>
        </w:rPr>
        <w:t xml:space="preserve">о </w:t>
      </w:r>
      <w:r w:rsidR="00344CB6" w:rsidRPr="00B85B5B">
        <w:rPr>
          <w:color w:val="000000"/>
        </w:rPr>
        <w:t>квалификации</w:t>
      </w:r>
      <w:r w:rsidRPr="00B85B5B">
        <w:rPr>
          <w:color w:val="000000"/>
        </w:rPr>
        <w:t>, а также по желанию гражданина</w:t>
      </w:r>
      <w:r w:rsidR="00344CB6" w:rsidRPr="00B85B5B">
        <w:rPr>
          <w:color w:val="000000"/>
        </w:rPr>
        <w:t xml:space="preserve"> копии документов</w:t>
      </w:r>
      <w:r w:rsidR="00853829" w:rsidRPr="00B85B5B">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r w:rsidR="009B4BD3" w:rsidRPr="00B85B5B">
        <w:rPr>
          <w:color w:val="000000"/>
        </w:rPr>
        <w:t xml:space="preserve"> </w:t>
      </w:r>
      <w:r w:rsidR="00853829" w:rsidRPr="00B85B5B">
        <w:rPr>
          <w:color w:val="000000"/>
        </w:rPr>
        <w:t>(службы)</w:t>
      </w:r>
      <w:r w:rsidRPr="00B85B5B">
        <w:rPr>
          <w:color w:val="000000"/>
        </w:rPr>
        <w:t>;</w:t>
      </w:r>
    </w:p>
    <w:p w:rsidR="007E465F" w:rsidRPr="00B85B5B" w:rsidRDefault="007E465F" w:rsidP="00B85B5B">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B85B5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DF3BE2" w:rsidRPr="00B85B5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B85B5B">
        <w:rPr>
          <w:rFonts w:ascii="Times New Roman" w:hAnsi="Times New Roman" w:cs="Times New Roman"/>
          <w:color w:val="000000"/>
          <w:sz w:val="24"/>
          <w:szCs w:val="24"/>
        </w:rPr>
        <w:t>;</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з) документы воинского учета - для военнообязанных и лиц, подлежащих призыву на военную службу;</w:t>
      </w:r>
    </w:p>
    <w:p w:rsidR="00537693" w:rsidRPr="00B85B5B" w:rsidRDefault="007E465F" w:rsidP="00B85B5B">
      <w:pPr>
        <w:pStyle w:val="HTML"/>
        <w:ind w:firstLine="708"/>
        <w:jc w:val="both"/>
        <w:rPr>
          <w:rFonts w:ascii="Times New Roman" w:eastAsia="Calibri" w:hAnsi="Times New Roman" w:cs="Times New Roman"/>
          <w:sz w:val="24"/>
          <w:szCs w:val="24"/>
        </w:rPr>
      </w:pPr>
      <w:r w:rsidRPr="00B85B5B">
        <w:rPr>
          <w:rFonts w:ascii="Times New Roman" w:hAnsi="Times New Roman" w:cs="Times New Roman"/>
          <w:color w:val="000000"/>
          <w:sz w:val="24"/>
          <w:szCs w:val="24"/>
        </w:rPr>
        <w:t xml:space="preserve">и) </w:t>
      </w:r>
      <w:r w:rsidR="00537693" w:rsidRPr="00B85B5B">
        <w:rPr>
          <w:rFonts w:ascii="Times New Roman" w:hAnsi="Times New Roman" w:cs="Times New Roman"/>
          <w:color w:val="000001"/>
          <w:sz w:val="24"/>
          <w:szCs w:val="24"/>
        </w:rPr>
        <w:t>сведения о доходах, имуществе и обязател</w:t>
      </w:r>
      <w:r w:rsidR="00654EA9" w:rsidRPr="00B85B5B">
        <w:rPr>
          <w:rFonts w:ascii="Times New Roman" w:hAnsi="Times New Roman" w:cs="Times New Roman"/>
          <w:color w:val="000001"/>
          <w:sz w:val="24"/>
          <w:szCs w:val="24"/>
        </w:rPr>
        <w:t>ьствах имущественного характера;</w:t>
      </w:r>
    </w:p>
    <w:p w:rsidR="00D10457" w:rsidRPr="00B85B5B" w:rsidRDefault="00537693" w:rsidP="00B85B5B">
      <w:pPr>
        <w:pStyle w:val="HEADERTEXT"/>
        <w:tabs>
          <w:tab w:val="left" w:pos="709"/>
        </w:tabs>
        <w:ind w:firstLine="708"/>
        <w:jc w:val="both"/>
        <w:rPr>
          <w:bCs/>
          <w:color w:val="auto"/>
        </w:rPr>
      </w:pPr>
      <w:r w:rsidRPr="00B85B5B">
        <w:rPr>
          <w:rFonts w:eastAsia="Calibri"/>
          <w:color w:val="auto"/>
        </w:rPr>
        <w:t xml:space="preserve">Форма справки о доходах, расходах,  </w:t>
      </w:r>
      <w:r w:rsidRPr="00B85B5B">
        <w:rPr>
          <w:color w:val="auto"/>
        </w:rPr>
        <w:t xml:space="preserve">об имуществе и обязательствах </w:t>
      </w:r>
      <w:proofErr w:type="gramStart"/>
      <w:r w:rsidRPr="00B85B5B">
        <w:rPr>
          <w:color w:val="auto"/>
        </w:rPr>
        <w:t>имущественного характера</w:t>
      </w:r>
      <w:r w:rsidRPr="00B85B5B">
        <w:rPr>
          <w:b/>
          <w:bCs/>
          <w:color w:val="auto"/>
        </w:rPr>
        <w:t xml:space="preserve"> </w:t>
      </w:r>
      <w:r w:rsidRPr="00B85B5B">
        <w:rPr>
          <w:bCs/>
          <w:color w:val="auto"/>
        </w:rPr>
        <w:t>гражданина, претендующего на замещение должности федеральной государственной службы утверждена</w:t>
      </w:r>
      <w:proofErr w:type="gramEnd"/>
      <w:r w:rsidRPr="00B85B5B">
        <w:rPr>
          <w:bCs/>
          <w:color w:val="auto"/>
        </w:rPr>
        <w:t xml:space="preserve"> Указом Президента Российской Федерации от 23 июня  2014 г</w:t>
      </w:r>
      <w:r w:rsidR="00350002" w:rsidRPr="00B85B5B">
        <w:rPr>
          <w:bCs/>
          <w:color w:val="auto"/>
        </w:rPr>
        <w:t xml:space="preserve">ода №460 </w:t>
      </w:r>
      <w:r w:rsidR="009B4BD3" w:rsidRPr="00B85B5B">
        <w:rPr>
          <w:bCs/>
          <w:color w:val="auto"/>
        </w:rPr>
        <w:t xml:space="preserve">                  </w:t>
      </w:r>
    </w:p>
    <w:p w:rsidR="00537693" w:rsidRPr="00B85B5B" w:rsidRDefault="00537693" w:rsidP="00B85B5B">
      <w:pPr>
        <w:pStyle w:val="HEADERTEXT"/>
        <w:tabs>
          <w:tab w:val="left" w:pos="709"/>
        </w:tabs>
        <w:ind w:firstLine="708"/>
        <w:jc w:val="both"/>
        <w:rPr>
          <w:bCs/>
          <w:color w:val="auto"/>
        </w:rPr>
      </w:pPr>
      <w:r w:rsidRPr="00B85B5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sidRPr="00B85B5B">
        <w:rPr>
          <w:bCs/>
          <w:color w:val="auto"/>
        </w:rPr>
        <w:t>.</w:t>
      </w:r>
    </w:p>
    <w:p w:rsidR="00BC6810" w:rsidRPr="00B85B5B" w:rsidRDefault="00BC6810" w:rsidP="00B85B5B">
      <w:pPr>
        <w:pStyle w:val="HEADERTEXT"/>
        <w:tabs>
          <w:tab w:val="left" w:pos="709"/>
        </w:tabs>
        <w:ind w:firstLine="708"/>
        <w:jc w:val="both"/>
        <w:rPr>
          <w:bCs/>
          <w:color w:val="auto"/>
        </w:rPr>
      </w:pPr>
      <w:r w:rsidRPr="00B85B5B">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853829" w:rsidRPr="00B85B5B" w:rsidRDefault="00C83640" w:rsidP="00B85B5B">
      <w:pPr>
        <w:pStyle w:val="HTML"/>
        <w:ind w:firstLine="708"/>
        <w:jc w:val="both"/>
        <w:rPr>
          <w:rFonts w:ascii="Times New Roman" w:eastAsia="Times New Roman" w:hAnsi="Times New Roman" w:cs="Times New Roman"/>
          <w:sz w:val="24"/>
          <w:szCs w:val="24"/>
          <w:lang w:eastAsia="ru-RU"/>
        </w:rPr>
      </w:pPr>
      <w:r w:rsidRPr="00B85B5B">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sidRPr="00B85B5B">
        <w:rPr>
          <w:rFonts w:ascii="Times New Roman" w:eastAsia="Times New Roman" w:hAnsi="Times New Roman" w:cs="Times New Roman"/>
          <w:sz w:val="24"/>
          <w:szCs w:val="24"/>
          <w:lang w:eastAsia="ru-RU"/>
        </w:rPr>
        <w:t>;</w:t>
      </w:r>
    </w:p>
    <w:p w:rsidR="00C8389C" w:rsidRPr="00B85B5B" w:rsidRDefault="00C8389C" w:rsidP="00B85B5B">
      <w:pPr>
        <w:pStyle w:val="HTML"/>
        <w:ind w:firstLine="708"/>
        <w:jc w:val="both"/>
        <w:rPr>
          <w:rFonts w:ascii="Times New Roman" w:eastAsia="Times New Roman" w:hAnsi="Times New Roman" w:cs="Times New Roman"/>
          <w:sz w:val="24"/>
          <w:szCs w:val="24"/>
          <w:lang w:eastAsia="ru-RU"/>
        </w:rPr>
      </w:pPr>
      <w:r w:rsidRPr="00B85B5B">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sidRPr="00B85B5B">
        <w:rPr>
          <w:rFonts w:ascii="Times New Roman" w:eastAsia="Times New Roman" w:hAnsi="Times New Roman" w:cs="Times New Roman"/>
          <w:sz w:val="24"/>
          <w:szCs w:val="24"/>
          <w:lang w:eastAsia="ru-RU"/>
        </w:rPr>
        <w:t>воляющие идентифицировать;</w:t>
      </w:r>
    </w:p>
    <w:p w:rsidR="00192838" w:rsidRPr="00B85B5B" w:rsidRDefault="00373B83" w:rsidP="00B85B5B">
      <w:pPr>
        <w:pStyle w:val="HTML"/>
        <w:ind w:firstLine="708"/>
        <w:jc w:val="both"/>
        <w:rPr>
          <w:rFonts w:ascii="Times New Roman" w:eastAsia="Times New Roman" w:hAnsi="Times New Roman" w:cs="Times New Roman"/>
          <w:sz w:val="24"/>
          <w:szCs w:val="24"/>
          <w:lang w:eastAsia="ru-RU"/>
        </w:rPr>
      </w:pPr>
      <w:r w:rsidRPr="00B85B5B">
        <w:rPr>
          <w:rFonts w:ascii="Times New Roman" w:eastAsia="Times New Roman" w:hAnsi="Times New Roman" w:cs="Times New Roman"/>
          <w:sz w:val="24"/>
          <w:szCs w:val="24"/>
          <w:lang w:eastAsia="ru-RU"/>
        </w:rPr>
        <w:t>м) справк</w:t>
      </w:r>
      <w:r w:rsidR="00833A4C" w:rsidRPr="00B85B5B">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B85B5B">
        <w:rPr>
          <w:rFonts w:ascii="Times New Roman" w:eastAsia="Times New Roman" w:hAnsi="Times New Roman" w:cs="Times New Roman"/>
          <w:sz w:val="24"/>
          <w:szCs w:val="24"/>
          <w:lang w:eastAsia="ru-RU"/>
        </w:rPr>
        <w:t xml:space="preserve">справка может быть выдана </w:t>
      </w:r>
      <w:r w:rsidR="00833A4C" w:rsidRPr="00B85B5B">
        <w:rPr>
          <w:rFonts w:ascii="Times New Roman" w:eastAsia="Times New Roman" w:hAnsi="Times New Roman" w:cs="Times New Roman"/>
          <w:sz w:val="24"/>
          <w:szCs w:val="24"/>
          <w:lang w:eastAsia="ru-RU"/>
        </w:rPr>
        <w:t xml:space="preserve">МВД  РФ </w:t>
      </w:r>
      <w:r w:rsidRPr="00B85B5B">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sidRPr="00B85B5B">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sidRPr="00B85B5B">
        <w:rPr>
          <w:rFonts w:ascii="Times New Roman" w:eastAsia="Times New Roman" w:hAnsi="Times New Roman" w:cs="Times New Roman"/>
          <w:sz w:val="24"/>
          <w:szCs w:val="24"/>
          <w:lang w:eastAsia="ru-RU"/>
        </w:rPr>
        <w:t>)</w:t>
      </w:r>
      <w:r w:rsidR="00833A4C" w:rsidRPr="00B85B5B">
        <w:rPr>
          <w:rFonts w:ascii="Times New Roman" w:eastAsia="Times New Roman" w:hAnsi="Times New Roman" w:cs="Times New Roman"/>
          <w:sz w:val="24"/>
          <w:szCs w:val="24"/>
          <w:lang w:eastAsia="ru-RU"/>
        </w:rPr>
        <w:t>.</w:t>
      </w:r>
    </w:p>
    <w:p w:rsidR="00074261" w:rsidRPr="00B85B5B" w:rsidRDefault="00074261" w:rsidP="00B85B5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B85B5B" w:rsidRDefault="00074261" w:rsidP="00B85B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85B5B" w:rsidRDefault="002E79A8" w:rsidP="00B85B5B">
      <w:pPr>
        <w:pStyle w:val="a3"/>
        <w:shd w:val="clear" w:color="auto" w:fill="FFFFFF"/>
        <w:spacing w:before="0" w:beforeAutospacing="0" w:after="0" w:afterAutospacing="0"/>
        <w:ind w:firstLine="709"/>
        <w:jc w:val="both"/>
        <w:rPr>
          <w:color w:val="000000"/>
        </w:rPr>
      </w:pPr>
      <w:r w:rsidRPr="00B85B5B">
        <w:rPr>
          <w:color w:val="000000"/>
        </w:rPr>
        <w:t>7</w:t>
      </w:r>
      <w:r w:rsidR="00074261" w:rsidRPr="00B85B5B">
        <w:rPr>
          <w:color w:val="000000"/>
        </w:rPr>
        <w:t>.</w:t>
      </w:r>
      <w:r w:rsidR="007E465F" w:rsidRPr="00B85B5B">
        <w:rPr>
          <w:color w:val="000000"/>
        </w:rPr>
        <w:t>Условия проведения конкурса:</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85B5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Конкурс проводится в два этапа. На первом этапе конкурсная комиссия Управления </w:t>
      </w:r>
      <w:proofErr w:type="gramStart"/>
      <w:r w:rsidRPr="00B85B5B">
        <w:rPr>
          <w:rFonts w:ascii="Times New Roman" w:eastAsia="Times New Roman" w:hAnsi="Times New Roman" w:cs="Times New Roman"/>
          <w:color w:val="000000"/>
          <w:sz w:val="24"/>
          <w:szCs w:val="24"/>
          <w:lang w:eastAsia="ru-RU"/>
        </w:rPr>
        <w:t>оценивает представленные документы и решает</w:t>
      </w:r>
      <w:proofErr w:type="gramEnd"/>
      <w:r w:rsidRPr="00B85B5B">
        <w:rPr>
          <w:rFonts w:ascii="Times New Roman" w:eastAsia="Times New Roman" w:hAnsi="Times New Roman" w:cs="Times New Roman"/>
          <w:color w:val="000000"/>
          <w:sz w:val="24"/>
          <w:szCs w:val="24"/>
          <w:lang w:eastAsia="ru-RU"/>
        </w:rPr>
        <w:t xml:space="preserve"> вопрос о допуске претендентов к участию в конкурсе.</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В случае установления в ходе проверки обстоятельств, препятствующих в соответствии </w:t>
      </w:r>
      <w:r w:rsidR="00BA30AB" w:rsidRPr="00B85B5B">
        <w:rPr>
          <w:rFonts w:ascii="Times New Roman" w:eastAsia="Times New Roman" w:hAnsi="Times New Roman" w:cs="Times New Roman"/>
          <w:color w:val="000000"/>
          <w:sz w:val="24"/>
          <w:szCs w:val="24"/>
          <w:lang w:eastAsia="ru-RU"/>
        </w:rPr>
        <w:t xml:space="preserve">                  </w:t>
      </w:r>
      <w:r w:rsidRPr="00B85B5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85B5B">
        <w:rPr>
          <w:rFonts w:ascii="Times New Roman" w:eastAsia="Times New Roman" w:hAnsi="Times New Roman" w:cs="Times New Roman"/>
          <w:color w:val="000000"/>
          <w:sz w:val="24"/>
          <w:szCs w:val="24"/>
          <w:lang w:eastAsia="ru-RU"/>
        </w:rPr>
        <w:t>позднее</w:t>
      </w:r>
      <w:proofErr w:type="gramEnd"/>
      <w:r w:rsidRPr="00B85B5B">
        <w:rPr>
          <w:rFonts w:ascii="Times New Roman" w:eastAsia="Times New Roman" w:hAnsi="Times New Roman" w:cs="Times New Roman"/>
          <w:color w:val="000000"/>
          <w:sz w:val="24"/>
          <w:szCs w:val="24"/>
          <w:lang w:eastAsia="ru-RU"/>
        </w:rPr>
        <w:t xml:space="preserve"> чем </w:t>
      </w:r>
      <w:r w:rsidR="00941771" w:rsidRPr="00B85B5B">
        <w:rPr>
          <w:rFonts w:ascii="Times New Roman" w:eastAsia="Times New Roman" w:hAnsi="Times New Roman" w:cs="Times New Roman"/>
          <w:color w:val="000000"/>
          <w:sz w:val="24"/>
          <w:szCs w:val="24"/>
          <w:lang w:eastAsia="ru-RU"/>
        </w:rPr>
        <w:t xml:space="preserve">                     </w:t>
      </w:r>
      <w:r w:rsidRPr="00B85B5B">
        <w:rPr>
          <w:rFonts w:ascii="Times New Roman" w:eastAsia="Times New Roman" w:hAnsi="Times New Roman" w:cs="Times New Roman"/>
          <w:color w:val="000000"/>
          <w:sz w:val="24"/>
          <w:szCs w:val="24"/>
          <w:lang w:eastAsia="ru-RU"/>
        </w:rPr>
        <w:t>за 15 дней до его начала.</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85B5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85B5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85B5B">
        <w:rPr>
          <w:rFonts w:ascii="Times New Roman" w:eastAsia="Times New Roman" w:hAnsi="Times New Roman" w:cs="Times New Roman"/>
          <w:color w:val="000000"/>
          <w:sz w:val="24"/>
          <w:szCs w:val="24"/>
          <w:lang w:eastAsia="ru-RU"/>
        </w:rPr>
        <w:t>,</w:t>
      </w:r>
      <w:proofErr w:type="gramEnd"/>
      <w:r w:rsidRPr="00B85B5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85B5B" w:rsidRDefault="00074261" w:rsidP="00B85B5B">
      <w:pPr>
        <w:spacing w:after="0" w:line="240" w:lineRule="auto"/>
        <w:ind w:firstLine="708"/>
        <w:jc w:val="both"/>
        <w:rPr>
          <w:rFonts w:ascii="Times New Roman" w:eastAsia="Times New Roman" w:hAnsi="Times New Roman" w:cs="Times New Roman"/>
          <w:b/>
          <w:color w:val="000000"/>
          <w:sz w:val="24"/>
          <w:szCs w:val="24"/>
          <w:lang w:eastAsia="ru-RU"/>
        </w:rPr>
      </w:pPr>
      <w:r w:rsidRPr="00B85B5B">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Решение конкурсной комиссии </w:t>
      </w:r>
      <w:proofErr w:type="gramStart"/>
      <w:r w:rsidRPr="00B85B5B">
        <w:rPr>
          <w:rFonts w:ascii="Times New Roman" w:eastAsia="Times New Roman" w:hAnsi="Times New Roman" w:cs="Times New Roman"/>
          <w:color w:val="000000"/>
          <w:sz w:val="24"/>
          <w:szCs w:val="24"/>
          <w:lang w:eastAsia="ru-RU"/>
        </w:rPr>
        <w:t>принимается в отсутствие кандидата и является</w:t>
      </w:r>
      <w:proofErr w:type="gramEnd"/>
      <w:r w:rsidRPr="00B85B5B">
        <w:rPr>
          <w:rFonts w:ascii="Times New Roman" w:eastAsia="Times New Roman" w:hAnsi="Times New Roman" w:cs="Times New Roman"/>
          <w:color w:val="000000"/>
          <w:sz w:val="24"/>
          <w:szCs w:val="24"/>
          <w:lang w:eastAsia="ru-RU"/>
        </w:rPr>
        <w:t xml:space="preserve"> основанием для назначения его на соответствующую вакантную должность гражданской службы либо отказа </w:t>
      </w:r>
      <w:r w:rsidR="00BA30AB" w:rsidRPr="00B85B5B">
        <w:rPr>
          <w:rFonts w:ascii="Times New Roman" w:eastAsia="Times New Roman" w:hAnsi="Times New Roman" w:cs="Times New Roman"/>
          <w:color w:val="000000"/>
          <w:sz w:val="24"/>
          <w:szCs w:val="24"/>
          <w:lang w:eastAsia="ru-RU"/>
        </w:rPr>
        <w:t xml:space="preserve">      </w:t>
      </w:r>
      <w:r w:rsidRPr="00B85B5B">
        <w:rPr>
          <w:rFonts w:ascii="Times New Roman" w:eastAsia="Times New Roman" w:hAnsi="Times New Roman" w:cs="Times New Roman"/>
          <w:color w:val="000000"/>
          <w:sz w:val="24"/>
          <w:szCs w:val="24"/>
          <w:lang w:eastAsia="ru-RU"/>
        </w:rPr>
        <w:t>в назначении.</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85B5B">
        <w:rPr>
          <w:rFonts w:ascii="Times New Roman" w:eastAsia="Times New Roman" w:hAnsi="Times New Roman" w:cs="Times New Roman"/>
          <w:color w:val="000000"/>
          <w:sz w:val="24"/>
          <w:szCs w:val="24"/>
          <w:lang w:eastAsia="ru-RU"/>
        </w:rPr>
        <w:t>дств св</w:t>
      </w:r>
      <w:proofErr w:type="gramEnd"/>
      <w:r w:rsidRPr="00B85B5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85B5B" w:rsidRDefault="00F2264F" w:rsidP="00B85B5B">
      <w:pPr>
        <w:pStyle w:val="a3"/>
        <w:shd w:val="clear" w:color="auto" w:fill="FFFFFF"/>
        <w:spacing w:before="0" w:beforeAutospacing="0" w:after="0" w:afterAutospacing="0"/>
        <w:ind w:firstLine="708"/>
        <w:jc w:val="both"/>
        <w:rPr>
          <w:color w:val="000000"/>
        </w:rPr>
      </w:pPr>
      <w:r w:rsidRPr="00B85B5B">
        <w:rPr>
          <w:color w:val="000000"/>
        </w:rPr>
        <w:t xml:space="preserve">8. </w:t>
      </w:r>
      <w:proofErr w:type="gramStart"/>
      <w:r w:rsidRPr="00B85B5B">
        <w:rPr>
          <w:color w:val="000000"/>
        </w:rPr>
        <w:t>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roofErr w:type="gramEnd"/>
    </w:p>
    <w:p w:rsidR="005F7E22" w:rsidRPr="00BA30AB" w:rsidRDefault="005F7E22" w:rsidP="00B85B5B">
      <w:pPr>
        <w:spacing w:line="240" w:lineRule="auto"/>
        <w:ind w:firstLine="708"/>
        <w:jc w:val="both"/>
        <w:rPr>
          <w:rFonts w:ascii="Times New Roman" w:hAnsi="Times New Roman" w:cs="Times New Roman"/>
          <w:sz w:val="24"/>
          <w:szCs w:val="24"/>
        </w:rPr>
      </w:pPr>
    </w:p>
    <w:p w:rsidR="00BA30AB" w:rsidRPr="00BA30AB" w:rsidRDefault="00BA30AB" w:rsidP="00B85B5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C0C" w:rsidRDefault="008D0C0C" w:rsidP="00223958">
      <w:pPr>
        <w:spacing w:after="0" w:line="240" w:lineRule="auto"/>
      </w:pPr>
      <w:r>
        <w:separator/>
      </w:r>
    </w:p>
  </w:endnote>
  <w:endnote w:type="continuationSeparator" w:id="0">
    <w:p w:rsidR="008D0C0C" w:rsidRDefault="008D0C0C"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C0C" w:rsidRDefault="008D0C0C" w:rsidP="00223958">
      <w:pPr>
        <w:spacing w:after="0" w:line="240" w:lineRule="auto"/>
      </w:pPr>
      <w:r>
        <w:separator/>
      </w:r>
    </w:p>
  </w:footnote>
  <w:footnote w:type="continuationSeparator" w:id="0">
    <w:p w:rsidR="008D0C0C" w:rsidRDefault="008D0C0C"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2535"/>
    <w:rsid w:val="00025C06"/>
    <w:rsid w:val="000372D9"/>
    <w:rsid w:val="00041620"/>
    <w:rsid w:val="00042DA3"/>
    <w:rsid w:val="00045259"/>
    <w:rsid w:val="000637A6"/>
    <w:rsid w:val="00074261"/>
    <w:rsid w:val="000754B4"/>
    <w:rsid w:val="000959FC"/>
    <w:rsid w:val="000A3F88"/>
    <w:rsid w:val="000D66DE"/>
    <w:rsid w:val="000E3E9C"/>
    <w:rsid w:val="000F0385"/>
    <w:rsid w:val="000F34B3"/>
    <w:rsid w:val="00103BBE"/>
    <w:rsid w:val="0010517F"/>
    <w:rsid w:val="00125975"/>
    <w:rsid w:val="00156F66"/>
    <w:rsid w:val="001578C0"/>
    <w:rsid w:val="00160B33"/>
    <w:rsid w:val="00163911"/>
    <w:rsid w:val="00163F49"/>
    <w:rsid w:val="001713BE"/>
    <w:rsid w:val="001871D7"/>
    <w:rsid w:val="00192838"/>
    <w:rsid w:val="001A3E66"/>
    <w:rsid w:val="001D0594"/>
    <w:rsid w:val="001E0BEF"/>
    <w:rsid w:val="001E7C52"/>
    <w:rsid w:val="00214921"/>
    <w:rsid w:val="00223958"/>
    <w:rsid w:val="002279D3"/>
    <w:rsid w:val="00261E91"/>
    <w:rsid w:val="00266873"/>
    <w:rsid w:val="00292AD3"/>
    <w:rsid w:val="00295B30"/>
    <w:rsid w:val="002A481F"/>
    <w:rsid w:val="002A4DD9"/>
    <w:rsid w:val="002A4F36"/>
    <w:rsid w:val="002A7399"/>
    <w:rsid w:val="002E0A49"/>
    <w:rsid w:val="002E7838"/>
    <w:rsid w:val="002E79A8"/>
    <w:rsid w:val="002F3BC9"/>
    <w:rsid w:val="00305C6E"/>
    <w:rsid w:val="0033156D"/>
    <w:rsid w:val="00332DF4"/>
    <w:rsid w:val="0033499A"/>
    <w:rsid w:val="00343B88"/>
    <w:rsid w:val="00344CB6"/>
    <w:rsid w:val="00345970"/>
    <w:rsid w:val="00350002"/>
    <w:rsid w:val="00363CEB"/>
    <w:rsid w:val="00373B83"/>
    <w:rsid w:val="00392D72"/>
    <w:rsid w:val="0040309A"/>
    <w:rsid w:val="00416343"/>
    <w:rsid w:val="00426FCA"/>
    <w:rsid w:val="0043262D"/>
    <w:rsid w:val="00442BAA"/>
    <w:rsid w:val="00444B0F"/>
    <w:rsid w:val="004575BC"/>
    <w:rsid w:val="004658A0"/>
    <w:rsid w:val="00484DF1"/>
    <w:rsid w:val="004C39C6"/>
    <w:rsid w:val="00522275"/>
    <w:rsid w:val="005273D3"/>
    <w:rsid w:val="00537693"/>
    <w:rsid w:val="005654B9"/>
    <w:rsid w:val="00573ACA"/>
    <w:rsid w:val="0059096D"/>
    <w:rsid w:val="005B3973"/>
    <w:rsid w:val="005C5812"/>
    <w:rsid w:val="005F7E22"/>
    <w:rsid w:val="006014D5"/>
    <w:rsid w:val="00627301"/>
    <w:rsid w:val="00637483"/>
    <w:rsid w:val="0064428B"/>
    <w:rsid w:val="00645FC0"/>
    <w:rsid w:val="00654EA9"/>
    <w:rsid w:val="00671A0A"/>
    <w:rsid w:val="00674008"/>
    <w:rsid w:val="0069242A"/>
    <w:rsid w:val="00696233"/>
    <w:rsid w:val="006A065F"/>
    <w:rsid w:val="006C6968"/>
    <w:rsid w:val="006E1C5F"/>
    <w:rsid w:val="006F0B34"/>
    <w:rsid w:val="007043A1"/>
    <w:rsid w:val="00753DAF"/>
    <w:rsid w:val="0075577C"/>
    <w:rsid w:val="00765089"/>
    <w:rsid w:val="00771E11"/>
    <w:rsid w:val="007775BB"/>
    <w:rsid w:val="007A2B1C"/>
    <w:rsid w:val="007E465F"/>
    <w:rsid w:val="0082013D"/>
    <w:rsid w:val="008216B9"/>
    <w:rsid w:val="00833A4C"/>
    <w:rsid w:val="00844D9F"/>
    <w:rsid w:val="00853829"/>
    <w:rsid w:val="008A213B"/>
    <w:rsid w:val="008C01AD"/>
    <w:rsid w:val="008D0C0C"/>
    <w:rsid w:val="008E08C8"/>
    <w:rsid w:val="008F061B"/>
    <w:rsid w:val="00915C19"/>
    <w:rsid w:val="00941771"/>
    <w:rsid w:val="009623FB"/>
    <w:rsid w:val="009670AD"/>
    <w:rsid w:val="009B18E4"/>
    <w:rsid w:val="009B4BD3"/>
    <w:rsid w:val="009D58F6"/>
    <w:rsid w:val="009E0083"/>
    <w:rsid w:val="009F46F6"/>
    <w:rsid w:val="00A21FFC"/>
    <w:rsid w:val="00A23A95"/>
    <w:rsid w:val="00A242DB"/>
    <w:rsid w:val="00A37C7F"/>
    <w:rsid w:val="00A66A0A"/>
    <w:rsid w:val="00A95623"/>
    <w:rsid w:val="00AA372C"/>
    <w:rsid w:val="00AB0D0C"/>
    <w:rsid w:val="00AB2F0E"/>
    <w:rsid w:val="00B05363"/>
    <w:rsid w:val="00B2719A"/>
    <w:rsid w:val="00B36FEF"/>
    <w:rsid w:val="00B62C4F"/>
    <w:rsid w:val="00B85B5B"/>
    <w:rsid w:val="00B87375"/>
    <w:rsid w:val="00B958F7"/>
    <w:rsid w:val="00BA0704"/>
    <w:rsid w:val="00BA30AB"/>
    <w:rsid w:val="00BA343C"/>
    <w:rsid w:val="00BC22AB"/>
    <w:rsid w:val="00BC37E0"/>
    <w:rsid w:val="00BC6810"/>
    <w:rsid w:val="00BE1DE6"/>
    <w:rsid w:val="00BF2658"/>
    <w:rsid w:val="00BF2EEE"/>
    <w:rsid w:val="00C23E3D"/>
    <w:rsid w:val="00C42777"/>
    <w:rsid w:val="00C44000"/>
    <w:rsid w:val="00C519E1"/>
    <w:rsid w:val="00C53BCE"/>
    <w:rsid w:val="00C62CA4"/>
    <w:rsid w:val="00C82013"/>
    <w:rsid w:val="00C83640"/>
    <w:rsid w:val="00C8389C"/>
    <w:rsid w:val="00C90B27"/>
    <w:rsid w:val="00CA4E6A"/>
    <w:rsid w:val="00CA61D4"/>
    <w:rsid w:val="00CC3CEF"/>
    <w:rsid w:val="00CC62CE"/>
    <w:rsid w:val="00D10457"/>
    <w:rsid w:val="00D202CA"/>
    <w:rsid w:val="00D26AD9"/>
    <w:rsid w:val="00D42A18"/>
    <w:rsid w:val="00D46372"/>
    <w:rsid w:val="00D83CB6"/>
    <w:rsid w:val="00D91D7F"/>
    <w:rsid w:val="00D92C12"/>
    <w:rsid w:val="00DA7CE4"/>
    <w:rsid w:val="00DB0684"/>
    <w:rsid w:val="00DD18A8"/>
    <w:rsid w:val="00DF3BE2"/>
    <w:rsid w:val="00E1194E"/>
    <w:rsid w:val="00E124D6"/>
    <w:rsid w:val="00E155BD"/>
    <w:rsid w:val="00E24443"/>
    <w:rsid w:val="00E71DEA"/>
    <w:rsid w:val="00ED4EB2"/>
    <w:rsid w:val="00EE24B0"/>
    <w:rsid w:val="00EE373D"/>
    <w:rsid w:val="00F2264F"/>
    <w:rsid w:val="00F440F8"/>
    <w:rsid w:val="00F625FB"/>
    <w:rsid w:val="00F66756"/>
    <w:rsid w:val="00F96AA5"/>
    <w:rsid w:val="00FA052C"/>
    <w:rsid w:val="00FC6802"/>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242254217">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2C05E-856A-4383-B360-84EDA9FE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3288</Words>
  <Characters>18748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Афанасьева Ирина Валерьевна</cp:lastModifiedBy>
  <cp:revision>32</cp:revision>
  <cp:lastPrinted>2020-06-19T10:35:00Z</cp:lastPrinted>
  <dcterms:created xsi:type="dcterms:W3CDTF">2020-06-18T14:26:00Z</dcterms:created>
  <dcterms:modified xsi:type="dcterms:W3CDTF">2020-06-19T13:37:00Z</dcterms:modified>
</cp:coreProperties>
</file>